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-263525</wp:posOffset>
                </wp:positionV>
                <wp:extent cx="1297305" cy="2387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97305" cy="2387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R4.4.20</w:t>
                            </w:r>
                            <w:r>
                              <w:rPr>
                                <w:rFonts w:hint="eastAsia"/>
                              </w:rPr>
                              <w:t>改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0.75pt;mso-position-vertical-relative:text;mso-position-horizontal-relative:text;position:absolute;height:18.8pt;mso-wrap-distance-top:0pt;width:102.15pt;mso-wrap-distance-left:5.65pt;margin-left:421.1pt;z-index:5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R4.4.20</w:t>
                      </w:r>
                      <w:r>
                        <w:rPr>
                          <w:rFonts w:hint="eastAsia"/>
                        </w:rPr>
                        <w:t>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32"/>
        </w:rPr>
        <w:t>（</w:t>
      </w:r>
      <w:r>
        <w:rPr>
          <w:rFonts w:hint="eastAsia" w:ascii="ＭＳ ゴシック" w:hAnsi="ＭＳ ゴシック" w:eastAsia="ＭＳ ゴシック"/>
          <w:b w:val="1"/>
          <w:sz w:val="32"/>
        </w:rPr>
        <w:t>　新規・更新・区分変更　申請　</w:t>
      </w:r>
      <w:r>
        <w:rPr>
          <w:rFonts w:hint="eastAsia" w:ascii="ＭＳ ゴシック" w:hAnsi="ＭＳ ゴシック" w:eastAsia="ＭＳ ゴシック"/>
          <w:sz w:val="32"/>
        </w:rPr>
        <w:t>)</w:t>
      </w:r>
      <w:r>
        <w:rPr>
          <w:rFonts w:hint="eastAsia" w:ascii="ＭＳ ゴシック" w:hAnsi="ＭＳ ゴシック" w:eastAsia="ＭＳ ゴシック"/>
          <w:sz w:val="32"/>
        </w:rPr>
        <w:t>受付シート　　《提出代行者用》</w:t>
      </w:r>
    </w:p>
    <w:tbl>
      <w:tblPr>
        <w:tblStyle w:val="24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748"/>
        <w:gridCol w:w="6461"/>
      </w:tblGrid>
      <w:tr>
        <w:trPr/>
        <w:tc>
          <w:tcPr>
            <w:tcW w:w="374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調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査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対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者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646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家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族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状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況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（○を付ける）</w:t>
            </w:r>
          </w:p>
        </w:tc>
      </w:tr>
      <w:tr>
        <w:trPr>
          <w:trHeight w:val="510" w:hRule="atLeast"/>
        </w:trPr>
        <w:tc>
          <w:tcPr>
            <w:tcW w:w="37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64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独居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・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同居（夫婦のみ）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・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同居その他（　　　　　　）</w:t>
            </w:r>
          </w:p>
        </w:tc>
      </w:tr>
      <w:tr>
        <w:trPr>
          <w:trHeight w:val="510" w:hRule="atLeast"/>
        </w:trPr>
        <w:tc>
          <w:tcPr>
            <w:tcW w:w="374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margin">
                        <wp:posOffset>-2543175</wp:posOffset>
                      </wp:positionH>
                      <wp:positionV relativeFrom="paragraph">
                        <wp:posOffset>200025</wp:posOffset>
                      </wp:positionV>
                      <wp:extent cx="6619875" cy="4972050"/>
                      <wp:effectExtent l="0" t="0" r="635" b="635"/>
                      <wp:wrapNone/>
                      <wp:docPr id="1027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3"/>
                            <wps:cNvSpPr txBox="1"/>
                            <wps:spPr>
                              <a:xfrm>
                                <a:off x="0" y="0"/>
                                <a:ext cx="6619875" cy="497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24"/>
                                    <w:tblW w:w="0" w:type="auto"/>
                                    <w:tblInd w:w="0" w:type="dxa"/>
                                    <w:tblLayout w:type="fixed"/>
                                    <w:tblLook w:firstRow="1" w:lastRow="0" w:firstColumn="1" w:lastColumn="0" w:noHBand="0" w:noVBand="1" w:val="04A0"/>
                                  </w:tblPr>
                                  <w:tblGrid>
                                    <w:gridCol w:w="1742"/>
                                    <w:gridCol w:w="853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027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○</w:t>
                                        </w: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受診について　申請日から１週間以内に受診をしますか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はい（　　月　　日）・いいえ→確認要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74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○訪　問　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3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　自宅　・　自宅以外→</w:t>
                                        </w:r>
                                        <w:r>
                                          <w:rPr>
                                            <w:rFonts w:hint="default" w:ascii="ＭＳ ゴシック" w:hAnsi="ＭＳ ゴシック" w:eastAsia="ＭＳ ゴシック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住所、施設名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 xml:space="preserve">            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　　　　　　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hint="default" w:ascii="ＭＳ ゴシック" w:hAnsi="ＭＳ ゴシック" w:eastAsia="ＭＳ ゴシック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 xml:space="preserve">   )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74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3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ind w:firstLine="420" w:firstLineChars="20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→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  <w:u w:val="single" w:color="auto"/>
                                          </w:rPr>
                                          <w:t>自宅の場合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　調査員用の駐車場スペース　　あり・なし（　　　　　　　　　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74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○立会人氏名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3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（　　　　　　　　　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　）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調査対象者との続柄　　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</w:rPr>
                                          <w:t>　　　　　　）　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74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○立会人連絡先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3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　　　　　　　　　　　　　　　　）連絡可能な時間帯（　　　　時頃・いつでも）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74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○希望調査日時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3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　　　月　　日（　　）　　：　　～　　　　　【調査時間】　※平日のみ</w:t>
                                        </w:r>
                                      </w:p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　　　月　　日（　　）　　：　　～　</w:t>
                                        </w:r>
                                        <w:bookmarkStart w:id="0" w:name="_GoBack"/>
                                        <w:bookmarkEnd w:id="0"/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　　　　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9:00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～　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　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～</w:t>
                                        </w:r>
                                      </w:p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　　　月　　日（　　）　　：　　～　　　　　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13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～　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15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～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■サービスの利用状況</w:t>
                                  </w:r>
                                </w:p>
                                <w:tbl>
                                  <w:tblPr>
                                    <w:tblStyle w:val="24"/>
                                    <w:tblW w:w="0" w:type="auto"/>
                                    <w:jc w:val="center"/>
                                    <w:tblInd w:w="0" w:type="dxa"/>
                                    <w:tblLayout w:type="fixed"/>
                                    <w:tblLook w:firstRow="1" w:lastRow="0" w:firstColumn="1" w:lastColumn="0" w:noHBand="0" w:noVBand="1" w:val="04A0"/>
                                  </w:tblPr>
                                  <w:tblGrid>
                                    <w:gridCol w:w="3628"/>
                                    <w:gridCol w:w="1701"/>
                                    <w:gridCol w:w="3045"/>
                                    <w:gridCol w:w="1757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628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訪問介護（ホームヘルプサービス）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5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訪問入浴介護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3628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訪問看護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5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訪問リハビリテーション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3628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居宅療養管理指導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5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福祉用具貸与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　　　品目）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3628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double" w:color="auto" w:sz="4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特定福祉用具販売（過去６か月）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double" w:color="auto" w:sz="4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　　　品目）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5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double" w:color="auto" w:sz="4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小規模多機能型居宅介護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double" w:color="auto" w:sz="4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3628" w:type="dxa"/>
                                        <w:tcBorders>
                                          <w:top w:val="doub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通所介護（デイサービス）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top w:val="doub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tcBorders>
                                          <w:top w:val="double" w:color="auto" w:sz="4" w:space="0"/>
                                          <w:left w:val="nil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施設名（　　　　　　　　　　　　　　　　　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3628" w:type="dxa"/>
                                        <w:tcBorders>
                                          <w:top w:val="single" w:color="auto" w:sz="4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通所リハビリテーション（デイケア）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tcBorders>
                                          <w:top w:val="single" w:color="auto" w:sz="4" w:space="0"/>
                                          <w:left w:val="nil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施設名（　　　　　　　　　　　　　　　　　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3628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ショートステイ（特養等）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tcBorders>
                                          <w:top w:val="single" w:color="auto" w:sz="4" w:space="0"/>
                                          <w:left w:val="nil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施設名（　　　　　　　　　　　　　　　　　）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3628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4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</w:rPr>
                                          <w:t>ショートステイ（老健・診療所）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nil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（月　　　回）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tcBorders>
                                          <w:top w:val="single" w:color="auto" w:sz="4" w:space="0"/>
                                          <w:left w:val="nil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施設名（　　　　　　　　　　　　　　　　　）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wrap-distance-right:9pt;mso-wrap-distance-bottom:0pt;margin-top:15.75pt;mso-position-vertical-relative:text;mso-position-horizontal-relative:margin;v-text-anchor:top;position:absolute;height:391.5pt;mso-wrap-distance-top:0pt;width:521.25pt;mso-wrap-distance-left:9pt;margin-left:-200.25pt;z-index:3;" o:spid="_x0000_s1027" o:allowincell="t" o:allowoverlap="t" filled="t" fillcolor="#ffffff [3201]" stroked="f" strokeweight="0.5pt" o:spt="202" type="#_x0000_t202">
                      <v:fill/>
                      <v:textbox style="layout-flow:horizontal;">
                        <w:txbxContent>
                          <w:tbl>
                            <w:tblPr>
                              <w:tblStyle w:val="24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742"/>
                              <w:gridCol w:w="8534"/>
                            </w:tblGrid>
                            <w:tr>
                              <w:trPr/>
                              <w:tc>
                                <w:tcPr>
                                  <w:tcW w:w="102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受診について　申請日から１週間以内に受診をしますか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はい（　　月　　日）・いいえ→確認要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○訪　問　先</w:t>
                                  </w:r>
                                </w:p>
                              </w:tc>
                              <w:tc>
                                <w:tcPr>
                                  <w:tcW w:w="8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　自宅　・　自宅以外→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住所、施設名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　　　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 xml:space="preserve">   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420" w:firstLineChars="2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u w:val="single" w:color="auto"/>
                                    </w:rPr>
                                    <w:t>自宅の場合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　調査員用の駐車場スペース　　あり・なし（　　　　　　　　　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○立会人氏名</w:t>
                                  </w:r>
                                </w:p>
                              </w:tc>
                              <w:tc>
                                <w:tcPr>
                                  <w:tcW w:w="8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（　　　　　　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　）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調査対象者との続柄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　　　　　　）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○立会人連絡先</w:t>
                                  </w:r>
                                </w:p>
                              </w:tc>
                              <w:tc>
                                <w:tcPr>
                                  <w:tcW w:w="8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　　　　　　　　　　　　　　　　）連絡可能な時間帯（　　　　時頃・いつでも）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○希望調査日時</w:t>
                                  </w:r>
                                </w:p>
                              </w:tc>
                              <w:tc>
                                <w:tcPr>
                                  <w:tcW w:w="8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　　　月　　日（　　）　　：　　～　　　　　【調査時間】　※平日のみ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　　　月　　日（　　）　　：　　～　</w:t>
                                  </w:r>
                                  <w:bookmarkStart w:id="1" w:name="_GoBack"/>
                                  <w:bookmarkEnd w:id="1"/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　　　　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9:00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～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　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～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　　　月　　日（　　）　　：　　～　　　　　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～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～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■サービスの利用状況</w:t>
                            </w:r>
                          </w:p>
                          <w:tbl>
                            <w:tblPr>
                              <w:tblStyle w:val="24"/>
                              <w:tblW w:w="0" w:type="auto"/>
                              <w:jc w:val="center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628"/>
                              <w:gridCol w:w="1701"/>
                              <w:gridCol w:w="3045"/>
                              <w:gridCol w:w="1757"/>
                            </w:tblGrid>
                            <w:tr>
                              <w:trPr/>
                              <w:tc>
                                <w:tcPr>
                                  <w:tcW w:w="362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訪問介護（ホームヘルプサービス）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訪問入浴介護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2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訪問看護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訪問リハビリテーション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2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居宅療養管理指導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福祉用具貸与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　　　品目）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2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oub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特定福祉用具販売（過去６か月）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oub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　　　品目）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oub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小規模多機能型居宅介護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oub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28" w:type="dxa"/>
                                  <w:tcBorders>
                                    <w:top w:val="doub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通所介護（デイサービス）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doub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施設名（　　　　　　　　　　　　　　　　　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2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通所リハビリテーション（デイケア）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施設名（　　　　　　　　　　　　　　　　　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2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ショートステイ（特養等）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施設名（　　　　　　　　　　　　　　　　　）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2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</w:rPr>
                                    <w:t>ショートステイ（老健・診療所）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（月　　　回）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施設名（　　　　　　　　　　　　　　　　　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margin">
                        <wp:posOffset>-2505075</wp:posOffset>
                      </wp:positionH>
                      <wp:positionV relativeFrom="paragraph">
                        <wp:posOffset>5002530</wp:posOffset>
                      </wp:positionV>
                      <wp:extent cx="6619875" cy="2771775"/>
                      <wp:effectExtent l="0" t="0" r="635" b="635"/>
                      <wp:wrapNone/>
                      <wp:docPr id="1028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4"/>
                            <wps:cNvSpPr txBox="1"/>
                            <wps:spPr>
                              <a:xfrm>
                                <a:off x="0" y="0"/>
                                <a:ext cx="6619875" cy="2771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■生活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  <w:t>状況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　　※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u w:val="wave" w:color="auto"/>
                                    </w:rPr>
                                    <w:t>区分変更の場合は必ず記入してください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  <w:t>。</w:t>
                                  </w:r>
                                </w:p>
                                <w:tbl>
                                  <w:tblPr>
                                    <w:tblStyle w:val="24"/>
                                    <w:tblW w:w="0" w:type="auto"/>
                                    <w:jc w:val="left"/>
                                    <w:tblInd w:w="-60" w:type="dxa"/>
                                    <w:tblLayout w:type="fixed"/>
                                    <w:tblLook w:firstRow="1" w:lastRow="0" w:firstColumn="1" w:lastColumn="0" w:noHBand="0" w:noVBand="1" w:val="04A0"/>
                                  </w:tblPr>
                                  <w:tblGrid>
                                    <w:gridCol w:w="1322"/>
                                    <w:gridCol w:w="8820"/>
                                  </w:tblGrid>
                                  <w:tr>
                                    <w:trPr>
                                      <w:trHeight w:val="737" w:hRule="atLeast"/>
                                    </w:trPr>
                                    <w:tc>
                                      <w:tcPr>
                                        <w:tcW w:w="1322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歩　　行：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ind w:firstLine="210" w:firstLineChars="10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できる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つかまれば可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できない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37" w:hRule="atLeast"/>
                                    </w:trPr>
                                    <w:tc>
                                      <w:tcPr>
                                        <w:tcW w:w="1322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更　　衣：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ind w:firstLine="210" w:firstLineChars="10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できる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一部助けが必要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できない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37" w:hRule="atLeast"/>
                                    </w:trPr>
                                    <w:tc>
                                      <w:tcPr>
                                        <w:tcW w:w="1322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清　　潔：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ind w:firstLine="210" w:firstLineChars="10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できる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できない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37" w:hRule="atLeast"/>
                                    </w:trPr>
                                    <w:tc>
                                      <w:tcPr>
                                        <w:tcW w:w="1322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排　　泄：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ind w:firstLine="210" w:firstLineChars="10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できる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できない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37" w:hRule="atLeast"/>
                                    </w:trPr>
                                    <w:tc>
                                      <w:tcPr>
                                        <w:tcW w:w="1322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物忘れ等：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color="auto" w:sz="4" w:space="0"/>
                                          <w:left w:val="single" w:color="auto" w:sz="4" w:space="0"/>
                                          <w:bottom w:val="single" w:color="auto" w:sz="4" w:space="0"/>
                                          <w:right w:val="single" w:color="auto" w:sz="4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ind w:firstLine="420" w:firstLineChars="20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ない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・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 w:asciiTheme="majorEastAsia" w:hAnsiTheme="majorEastAsia" w:eastAsiaTheme="majorEastAsia"/>
                                          </w:rPr>
                                          <w:t>ある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wrap-distance-right:9pt;mso-wrap-distance-bottom:0pt;margin-top:393.9pt;mso-position-vertical-relative:text;mso-position-horizontal-relative:margin;v-text-anchor:top;position:absolute;height:218.25pt;mso-wrap-distance-top:0pt;width:521.25pt;mso-wrap-distance-left:9pt;margin-left:-197.25pt;z-index:4;" o:spid="_x0000_s1028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■生活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状況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※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u w:val="wave" w:color="auto"/>
                              </w:rPr>
                              <w:t>区分変更の場合は必ず記入してください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。</w:t>
                            </w:r>
                          </w:p>
                          <w:tbl>
                            <w:tblPr>
                              <w:tblStyle w:val="24"/>
                              <w:tblW w:w="0" w:type="auto"/>
                              <w:jc w:val="left"/>
                              <w:tblInd w:w="-6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322"/>
                              <w:gridCol w:w="8820"/>
                            </w:tblGrid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歩　　行：</w:t>
                                  </w:r>
                                </w:p>
                              </w:tc>
                              <w:tc>
                                <w:tcPr>
                                  <w:tcW w:w="88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できる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つかまれば可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できない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更　　衣：</w:t>
                                  </w:r>
                                </w:p>
                              </w:tc>
                              <w:tc>
                                <w:tcPr>
                                  <w:tcW w:w="88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できる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一部助けが必要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できない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清　　潔：</w:t>
                                  </w:r>
                                </w:p>
                              </w:tc>
                              <w:tc>
                                <w:tcPr>
                                  <w:tcW w:w="88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できる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できない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排　　泄：</w:t>
                                  </w:r>
                                </w:p>
                              </w:tc>
                              <w:tc>
                                <w:tcPr>
                                  <w:tcW w:w="88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できる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できない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物忘れ等：</w:t>
                                  </w:r>
                                </w:p>
                              </w:tc>
                              <w:tc>
                                <w:tcPr>
                                  <w:tcW w:w="88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420" w:firstLineChars="2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ない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ある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91" behindDoc="0" locked="0" layoutInCell="1" hidden="0" allowOverlap="1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1647190</wp:posOffset>
                      </wp:positionV>
                      <wp:extent cx="1800225" cy="83820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225" cy="838200"/>
                                <a:chOff x="7648" y="4730"/>
                                <a:chExt cx="2835" cy="1320"/>
                              </a:xfrm>
                            </wpg:grpSpPr>
                            <wps:wsp>
                              <wps:cNvPr id="1030" name="オブジェクト 0"/>
                              <wps:cNvSpPr/>
                              <wps:spPr>
                                <a:xfrm>
                                  <a:off x="7648" y="4730"/>
                                  <a:ext cx="0" cy="1307"/>
                                </a:xfrm>
                                <a:prstGeom prst="line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1" name="オブジェクト 0"/>
                              <wps:cNvCnPr/>
                              <wps:spPr>
                                <a:xfrm>
                                  <a:off x="7648" y="6037"/>
                                  <a:ext cx="2835" cy="13"/>
                                </a:xfrm>
                                <a:prstGeom prst="straightConnector1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" name="オブジェクト 0"/>
                              <wps:cNvCnPr/>
                              <wps:spPr>
                                <a:xfrm>
                                  <a:off x="7648" y="4730"/>
                                  <a:ext cx="2835" cy="0"/>
                                </a:xfrm>
                                <a:prstGeom prst="straightConnector1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3" name="オブジェクト 0"/>
                              <wps:cNvCnPr/>
                              <wps:spPr>
                                <a:xfrm>
                                  <a:off x="10483" y="4730"/>
                                  <a:ext cx="0" cy="1319"/>
                                </a:xfrm>
                                <a:prstGeom prst="straightConnector1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9" style="margin-top:129.69pt;mso-position-vertical-relative:text;mso-position-horizontal-relative:text;position:absolute;height:66pt;width:141.75pt;margin-left:135.44pt;z-index:91;" coordsize="2835,1320" coordorigin="7648,4730" o:allowincell="t">
                      <v:line id="_x0000_s1030" style="height:1307;width:0;top:4730;left:7648;position:absolute;" o:allowincell="t" o:allowoverlap="t" filled="f" stroked="t" strokecolor="#000000 [3200]" strokeweight="0.5pt" o:spt="20" from="7648,4730" to="7648,6037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1" style="height:13;width:2835;top:6037;left:7648;position:absolute;" o:allowincell="t" o:allowoverlap="t" filled="f" stroked="t" strokecolor="#000000 [3200]" strokeweight="0.5pt" o:spt="32" type="#_x0000_t32">
                        <v:fill/>
                        <v:stroke linestyle="single" miterlimit="8" endcap="flat" dashstyle="solid" filltype="solid"/>
                        <v:imagedata o:title=""/>
                        <w10:wrap type="none" anchorx="text" anchory="text"/>
                      </v:shape>
                      <v:shape id="_x0000_s1032" style="height:0;width:2835;top:4730;left:7648;position:absolute;" o:allowincell="t" o:allowoverlap="t" filled="f" stroked="t" strokecolor="#000000 [3200]" strokeweight="0.5pt" o:spt="32" type="#_x0000_t32">
                        <v:fill/>
                        <v:stroke linestyle="single" miterlimit="8" endcap="flat" dashstyle="solid" filltype="solid"/>
                        <v:imagedata o:title=""/>
                        <w10:wrap type="none" anchorx="text" anchory="text"/>
                      </v:shape>
                      <v:shape id="_x0000_s1033" style="height:1319;width:0;top:4730;left:10483;position:absolute;" o:allowincell="t" o:allowoverlap="t" filled="f" stroked="t" strokecolor="#000000 [3200]" strokeweight="0.5pt" o:spt="32" type="#_x0000_t32">
                        <v:fill/>
                        <v:stroke linestyle="single" miterlimit="8" endcap="flat" dashstyle="solid" filltype="solid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w:t>↑【同居】は</w:t>
            </w:r>
            <w:r>
              <w:rPr>
                <w:rFonts w:hint="eastAsia"/>
                <w:u w:val="wave" w:color="auto"/>
              </w:rPr>
              <w:t>2</w:t>
            </w:r>
            <w:r>
              <w:rPr>
                <w:rFonts w:hint="eastAsia"/>
                <w:u w:val="wave" w:color="auto"/>
              </w:rPr>
              <w:t>世帯住宅</w:t>
            </w:r>
            <w:r>
              <w:rPr>
                <w:rFonts w:hint="eastAsia"/>
              </w:rPr>
              <w:t>や</w:t>
            </w:r>
            <w:r>
              <w:rPr>
                <w:rFonts w:hint="eastAsia"/>
                <w:u w:val="wave" w:color="auto"/>
              </w:rPr>
              <w:t>同一敷地内に居住</w:t>
            </w:r>
            <w:r>
              <w:rPr>
                <w:rFonts w:hint="eastAsia"/>
              </w:rPr>
              <w:t>も含まれます。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-66040</wp:posOffset>
                </wp:positionH>
                <wp:positionV relativeFrom="paragraph">
                  <wp:posOffset>7335520</wp:posOffset>
                </wp:positionV>
                <wp:extent cx="6619875" cy="2162175"/>
                <wp:effectExtent l="0" t="0" r="635" b="635"/>
                <wp:wrapNone/>
                <wp:docPr id="1034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1"/>
                      <wps:cNvSpPr txBox="1"/>
                      <wps:spPr>
                        <a:xfrm>
                          <a:off x="0" y="0"/>
                          <a:ext cx="661987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＜特記事項＞　現在の環境や状況、前回調査時との違い（体調、介護の手間、希望するサービス等）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577.6pt;mso-position-vertical-relative:text;mso-position-horizontal-relative:margin;v-text-anchor:top;position:absolute;height:170.25pt;mso-wrap-distance-top:0pt;width:521.25pt;mso-wrap-distance-left:9pt;margin-left:-5.2pt;z-index:2;" o:spid="_x0000_s1034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＜特記事項＞　現在の環境や状況、前回調査時との違い（体調、介護の手間、希望するサービス等）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　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　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　　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　　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u w:val="single" w:color="auto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6" type="connector" idref="#_x0000_s1031">
          <o:proxy start="" idref="#_x0000_s0" connectloc="-1"/>
          <o:proxy end="" idref="#_x0000_s0" connectloc="-1"/>
        </o:r>
        <o:r id="V:Rule10" type="connector" idref="#_x0000_s1033">
          <o:proxy start="" idref="#_x0000_s0" connectloc="-1"/>
          <o:proxy end="" idref="#_x0000_s0" connectloc="-1"/>
        </o:r>
        <o:r id="V:Rule16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891</TotalTime>
  <Pages>1</Pages>
  <Words>12</Words>
  <Characters>633</Characters>
  <Application>JUST Note</Application>
  <Lines>70</Lines>
  <Paragraphs>63</Paragraphs>
  <CharactersWithSpaces>1138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674</dc:creator>
  <cp:lastModifiedBy>863</cp:lastModifiedBy>
  <cp:lastPrinted>2022-04-20T02:18:43Z</cp:lastPrinted>
  <dcterms:created xsi:type="dcterms:W3CDTF">2017-02-07T05:14:00Z</dcterms:created>
  <dcterms:modified xsi:type="dcterms:W3CDTF">2022-04-20T02:18:37Z</dcterms:modified>
  <cp:revision>40</cp:revision>
</cp:coreProperties>
</file>