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10485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令和２年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（注）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※ただし、５月１日から７月３１日までに発行されたものの有効期間については８月３１</w:t>
      </w:r>
    </w:p>
    <w:p>
      <w:pPr>
        <w:pStyle w:val="0"/>
        <w:suppressAutoHyphens w:val="1"/>
        <w:wordWrap w:val="0"/>
        <w:ind w:firstLine="484" w:firstLineChars="200"/>
        <w:jc w:val="left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日までとする。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　　　小山町長　池谷　晴一　　印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2</Words>
  <Characters>557</Characters>
  <Application>JUST Note</Application>
  <Lines>59</Lines>
  <Paragraphs>39</Paragraphs>
  <CharactersWithSpaces>1242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2020-07-03T07:34:52Z</dcterms:modified>
  <cp:revision>10</cp:revision>
</cp:coreProperties>
</file>