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right"/>
        <w:rPr>
          <w:rFonts w:hint="default" w:ascii="ＭＳ明朝" w:hAnsi="ＭＳ明朝" w:eastAsia="ＭＳ明朝"/>
          <w:color w:val="000000"/>
          <w:sz w:val="22"/>
        </w:rPr>
      </w:pPr>
      <w:r>
        <w:rPr>
          <w:rFonts w:hint="eastAsia"/>
        </w:rPr>
        <mc:AlternateContent>
          <mc:Choice Requires="wps">
            <w:drawing>
              <wp:anchor simplePos="0" relativeHeight="2" behindDoc="0" locked="0" layoutInCell="1" hidden="0" allowOverlap="1">
                <wp:simplePos x="0" y="0"/>
                <wp:positionH relativeFrom="column">
                  <wp:posOffset>4584700</wp:posOffset>
                </wp:positionH>
                <wp:positionV relativeFrom="paragraph">
                  <wp:posOffset>-364490</wp:posOffset>
                </wp:positionV>
                <wp:extent cx="2045335" cy="3327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45335" cy="332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6.2pt;z-index:1;mso-position-vertical-relative:text;width:161.05000000000001pt;margin-left:361pt;margin-top:-28.7pt;" print="f" o:spid="_x0000_s1026"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v:textbox>
                <v:imagedata o:title=""/>
                <w10:wrap type="none" anchorx="text" anchory="text"/>
              </v:shape>
            </w:pict>
          </mc:Fallback>
        </mc:AlternateContent>
      </w:r>
      <w:r>
        <w:rPr>
          <w:rFonts w:hint="eastAsia" w:ascii="ＭＳ明朝" w:hAnsi="ＭＳ明朝" w:eastAsia="ＭＳ明朝"/>
          <w:color w:val="1600FF"/>
          <w:sz w:val="22"/>
        </w:rPr>
        <w:t>静岡</w:t>
      </w:r>
      <w:r>
        <w:rPr>
          <w:rFonts w:hint="default" w:ascii="ＭＳ明朝" w:hAnsi="ＭＳ明朝" w:eastAsia="ＭＳ明朝"/>
          <w:color w:val="1600FF"/>
          <w:sz w:val="22"/>
        </w:rPr>
        <w:t>県</w:t>
      </w:r>
      <w:r>
        <w:rPr>
          <w:rFonts w:hint="default" w:ascii="ＭＳ明朝" w:hAnsi="ＭＳ明朝" w:eastAsia="ＭＳ明朝"/>
          <w:color w:val="000000"/>
          <w:sz w:val="22"/>
        </w:rPr>
        <w:t>選挙管理委員会からのお知らせ</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16"/>
        </w:rPr>
      </w:pP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eastAsia" w:asciiTheme="majorEastAsia" w:hAnsiTheme="majorEastAsia" w:eastAsiaTheme="majorEastAsia"/>
          <w:b w:val="1"/>
          <w:color w:val="1600FF"/>
          <w:sz w:val="32"/>
        </w:rPr>
        <w:t>令和３年</w:t>
      </w:r>
      <w:r>
        <w:rPr>
          <w:rFonts w:hint="eastAsia" w:asciiTheme="majorEastAsia" w:hAnsiTheme="majorEastAsia" w:eastAsiaTheme="majorEastAsia"/>
          <w:b w:val="1"/>
          <w:color w:val="1600FF"/>
          <w:sz w:val="32"/>
        </w:rPr>
        <w:t>10</w:t>
      </w:r>
      <w:r>
        <w:rPr>
          <w:rFonts w:hint="eastAsia" w:asciiTheme="majorEastAsia" w:hAnsiTheme="majorEastAsia" w:eastAsiaTheme="majorEastAsia"/>
          <w:b w:val="1"/>
          <w:color w:val="1600FF"/>
          <w:sz w:val="32"/>
        </w:rPr>
        <w:t>月</w:t>
      </w:r>
      <w:r>
        <w:rPr>
          <w:rFonts w:hint="eastAsia" w:asciiTheme="majorEastAsia" w:hAnsiTheme="majorEastAsia" w:eastAsiaTheme="majorEastAsia"/>
          <w:b w:val="1"/>
          <w:color w:val="1600FF"/>
          <w:sz w:val="32"/>
        </w:rPr>
        <w:t>24</w:t>
      </w:r>
      <w:r>
        <w:rPr>
          <w:rFonts w:hint="eastAsia" w:asciiTheme="majorEastAsia" w:hAnsiTheme="majorEastAsia" w:eastAsiaTheme="majorEastAsia"/>
          <w:b w:val="1"/>
          <w:color w:val="1600FF"/>
          <w:sz w:val="32"/>
        </w:rPr>
        <w:t>日執行参議院静岡県選出議員補欠選挙選挙</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default" w:ascii="ＭＳゴシック" w:hAnsi="ＭＳゴシック" w:eastAsia="ＭＳ明朝"/>
          <w:color w:val="000000"/>
          <w:sz w:val="32"/>
        </w:rPr>
        <w:t>における</w:t>
      </w:r>
      <w:r>
        <w:rPr>
          <w:rFonts w:hint="eastAsia" w:ascii="ＭＳゴシック" w:hAnsi="ＭＳゴシック" w:eastAsia="ＭＳ明朝"/>
          <w:color w:val="000000"/>
          <w:sz w:val="32"/>
        </w:rPr>
        <w:t>自宅</w:t>
      </w:r>
      <w:r>
        <w:rPr>
          <w:rFonts w:hint="default" w:ascii="ＭＳゴシック" w:hAnsi="ＭＳゴシック" w:eastAsia="ＭＳ明朝"/>
          <w:color w:val="000000"/>
          <w:sz w:val="32"/>
        </w:rPr>
        <w:t>療養者の特例郵便等投票について</w:t>
      </w:r>
    </w:p>
    <w:p>
      <w:pPr>
        <w:pStyle w:val="0"/>
        <w:autoSpaceDE w:val="0"/>
        <w:autoSpaceDN w:val="0"/>
        <w:adjustRightInd w:val="0"/>
        <w:snapToGrid w:val="0"/>
        <w:spacing w:line="0" w:lineRule="atLeast"/>
        <w:jc w:val="both"/>
        <w:rPr>
          <w:rFonts w:hint="default" w:ascii="ＭＳゴシック" w:hAnsi="ＭＳゴシック" w:eastAsia="ＭＳ明朝"/>
          <w:color w:val="000000"/>
          <w:sz w:val="16"/>
        </w:rPr>
      </w:pP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auto"/>
          <w:sz w:val="24"/>
          <w:u w:val="single" w:color="auto"/>
        </w:rPr>
        <w:t>自宅で療養</w:t>
      </w:r>
      <w:r>
        <w:rPr>
          <w:rFonts w:hint="default" w:ascii="ＭＳ明朝" w:hAnsi="ＭＳ明朝" w:eastAsia="ＭＳ明朝"/>
          <w:color w:val="000000"/>
          <w:sz w:val="24"/>
        </w:rPr>
        <w:t>されている方が、外出自粛要請期間中にも選挙権を行使することができるよ</w:t>
      </w:r>
    </w:p>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う、郵便等を用いて投票する制度（特例郵便等投票）が創設されました。</w:t>
      </w: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1600FF"/>
          <w:sz w:val="24"/>
        </w:rPr>
        <w:t>10</w:t>
      </w:r>
      <w:r>
        <w:rPr>
          <w:rFonts w:hint="eastAsia" w:asciiTheme="majorEastAsia" w:hAnsiTheme="majorEastAsia" w:eastAsiaTheme="majorEastAsia"/>
          <w:b w:val="1"/>
          <w:color w:val="1600FF"/>
          <w:sz w:val="24"/>
        </w:rPr>
        <w:t>月</w:t>
      </w:r>
      <w:r>
        <w:rPr>
          <w:rFonts w:hint="eastAsia" w:asciiTheme="majorEastAsia" w:hAnsiTheme="majorEastAsia" w:eastAsiaTheme="majorEastAsia"/>
          <w:b w:val="1"/>
          <w:color w:val="1600FF"/>
          <w:sz w:val="24"/>
        </w:rPr>
        <w:t>24</w:t>
      </w:r>
      <w:r>
        <w:rPr>
          <w:rFonts w:hint="eastAsia" w:asciiTheme="majorEastAsia" w:hAnsiTheme="majorEastAsia" w:eastAsiaTheme="majorEastAsia"/>
          <w:b w:val="1"/>
          <w:color w:val="1600FF"/>
          <w:sz w:val="24"/>
        </w:rPr>
        <w:t>日投票日</w:t>
      </w:r>
      <w:r>
        <w:rPr>
          <w:rFonts w:hint="eastAsia" w:asciiTheme="majorEastAsia" w:hAnsiTheme="majorEastAsia" w:eastAsiaTheme="majorEastAsia"/>
          <w:b w:val="0"/>
          <w:color w:val="1600FF"/>
          <w:sz w:val="24"/>
        </w:rPr>
        <w:t>の</w:t>
      </w:r>
      <w:r>
        <w:rPr>
          <w:rFonts w:hint="eastAsia" w:asciiTheme="majorEastAsia" w:hAnsiTheme="majorEastAsia" w:eastAsiaTheme="majorEastAsia"/>
          <w:b w:val="1"/>
          <w:color w:val="1600FF"/>
          <w:sz w:val="24"/>
        </w:rPr>
        <w:t>参議院静岡県選出議員補欠選挙</w:t>
      </w:r>
      <w:r>
        <w:rPr>
          <w:rFonts w:hint="default" w:ascii="ＭＳ明朝" w:hAnsi="ＭＳ明朝" w:eastAsia="ＭＳ明朝"/>
          <w:color w:val="000000"/>
          <w:sz w:val="24"/>
        </w:rPr>
        <w:t>で利用を希望される方は、次の方法で投票できます。</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１</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特例郵便等投票の対象となる方</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投票用紙等の請求時点（下記４のステップ２時点）において、外出自粛要請期間が、</w:t>
      </w: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月８日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金</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から同</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24</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まで</w:t>
      </w:r>
      <w:r>
        <w:rPr>
          <w:rFonts w:hint="default" w:ascii="ＭＳ明朝" w:hAnsi="ＭＳ明朝" w:eastAsia="ＭＳ明朝"/>
          <w:color w:val="000000"/>
          <w:sz w:val="24"/>
        </w:rPr>
        <w:t>の期間にかかると見込まれる方</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２</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投票できる期間</w:t>
      </w:r>
    </w:p>
    <w:p>
      <w:pPr>
        <w:pStyle w:val="0"/>
        <w:autoSpaceDE w:val="0"/>
        <w:autoSpaceDN w:val="0"/>
        <w:adjustRightInd w:val="0"/>
        <w:ind w:firstLine="480" w:firstLineChars="200"/>
        <w:jc w:val="left"/>
        <w:rPr>
          <w:rFonts w:hint="default" w:ascii="ＭＳ明朝" w:hAnsi="ＭＳ明朝" w:eastAsia="ＭＳ明朝"/>
          <w:color w:val="000000"/>
        </w:rPr>
      </w:pP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月８日（金）～</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23</w:t>
      </w:r>
      <w:r>
        <w:rPr>
          <w:rFonts w:hint="eastAsia" w:asciiTheme="majorEastAsia" w:hAnsiTheme="majorEastAsia" w:eastAsiaTheme="majorEastAsia"/>
          <w:color w:val="1600FF"/>
          <w:sz w:val="24"/>
        </w:rPr>
        <w:t>日（土）</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市区町選挙管理委員会への郵送日数を考慮し、早めに郵送してください。</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３</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投票する場所</w:t>
      </w:r>
    </w:p>
    <w:p>
      <w:pPr>
        <w:pStyle w:val="0"/>
        <w:autoSpaceDE w:val="0"/>
        <w:autoSpaceDN w:val="0"/>
        <w:adjustRightInd w:val="0"/>
        <w:ind w:firstLine="240" w:firstLineChars="100"/>
        <w:jc w:val="left"/>
        <w:rPr>
          <w:rFonts w:hint="default" w:ascii="ＭＳ明朝" w:hAnsi="ＭＳ明朝" w:eastAsia="ＭＳ明朝"/>
          <w:color w:val="1600FF"/>
        </w:rPr>
      </w:pPr>
      <w:r>
        <w:rPr>
          <w:rFonts w:hint="default" w:ascii="ＭＳ明朝" w:hAnsi="ＭＳ明朝" w:eastAsia="ＭＳ明朝"/>
          <w:color w:val="auto"/>
          <w:sz w:val="24"/>
        </w:rPr>
        <w:t>ご自宅などの現存する場所</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４</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投票手続</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ステップ１（投票用紙請求の事前連絡）</w:t>
      </w:r>
      <w:r>
        <w:rPr>
          <w:rFonts w:hint="default" w:ascii="ＭＳゴシック" w:hAnsi="ＭＳゴシック" w:eastAsia="ＭＳ明朝"/>
          <w:color w:val="FFFFFF"/>
          <w:sz w:val="24"/>
          <w:highlight w:val="blue"/>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10/7</w:t>
      </w:r>
      <w:r>
        <w:rPr>
          <w:rFonts w:hint="eastAsia" w:asciiTheme="majorEastAsia" w:hAnsiTheme="majorEastAsia" w:eastAsiaTheme="majorEastAsia"/>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お住まいの市区町選挙管理委員会（選挙人名簿に登録されている必要があります）あて、特例郵便等投票制度を利用したい旨を電話連絡してください。</w:t>
      </w:r>
      <w:r>
        <w:rPr>
          <w:rFonts w:hint="default" w:ascii="ＭＳ明朝" w:hAnsi="ＭＳ明朝" w:eastAsia="ＭＳ明朝"/>
          <w:color w:val="auto"/>
          <w:sz w:val="24"/>
        </w:rPr>
        <w:t>自宅あてに</w:t>
      </w:r>
      <w:r>
        <w:rPr>
          <w:rFonts w:hint="default" w:ascii="ＭＳゴシック" w:hAnsi="ＭＳゴシック" w:eastAsia="ＭＳ明朝"/>
          <w:color w:val="auto"/>
          <w:sz w:val="24"/>
        </w:rPr>
        <w:t>「</w:t>
      </w:r>
      <w:r>
        <w:rPr>
          <w:rFonts w:hint="default" w:ascii="ＭＳゴシック" w:hAnsi="ＭＳゴシック" w:eastAsia="ＭＳ明朝"/>
          <w:color w:val="000000"/>
          <w:sz w:val="24"/>
        </w:rPr>
        <w:t>投票用紙の請求書等」</w:t>
      </w:r>
      <w:r>
        <w:rPr>
          <w:rFonts w:hint="default" w:ascii="ＭＳ明朝" w:hAnsi="ＭＳ明朝" w:eastAsia="ＭＳ明朝"/>
          <w:color w:val="000000"/>
          <w:sz w:val="24"/>
        </w:rPr>
        <w:t>が送付されます。</w:t>
      </w:r>
    </w:p>
    <w:p>
      <w:pPr>
        <w:pStyle w:val="0"/>
        <w:autoSpaceDE w:val="0"/>
        <w:autoSpaceDN w:val="0"/>
        <w:adjustRightInd w:val="0"/>
        <w:ind w:left="420" w:leftChars="200" w:firstLineChars="0"/>
        <w:jc w:val="left"/>
        <w:rPr>
          <w:rFonts w:hint="default" w:ascii="ＭＳ明朝" w:hAnsi="ＭＳ明朝" w:eastAsia="ＭＳ明朝"/>
          <w:color w:val="000000"/>
          <w:sz w:val="22"/>
        </w:rPr>
      </w:pPr>
      <w:r>
        <w:rPr>
          <w:rFonts w:hint="default" w:ascii="ＭＳ明朝" w:hAnsi="ＭＳ明朝" w:eastAsia="ＭＳ明朝"/>
          <w:color w:val="000000"/>
          <w:sz w:val="24"/>
        </w:rPr>
        <w:t>※</w:t>
      </w:r>
      <w:r>
        <w:rPr>
          <w:rFonts w:hint="default" w:ascii="ＭＳ明朝" w:hAnsi="ＭＳ明朝" w:eastAsia="ＭＳ明朝"/>
          <w:color w:val="000000"/>
          <w:sz w:val="24"/>
        </w:rPr>
        <w:t>県</w:t>
      </w:r>
      <w:r>
        <w:rPr>
          <w:rFonts w:hint="eastAsia" w:ascii="ＭＳ明朝" w:hAnsi="ＭＳ明朝" w:eastAsia="ＭＳ明朝"/>
          <w:color w:val="000000"/>
          <w:sz w:val="24"/>
        </w:rPr>
        <w:t>及びお住まいの市区町</w:t>
      </w:r>
      <w:r>
        <w:rPr>
          <w:rFonts w:hint="default" w:ascii="ＭＳ明朝" w:hAnsi="ＭＳ明朝" w:eastAsia="ＭＳ明朝"/>
          <w:color w:val="000000"/>
          <w:sz w:val="24"/>
        </w:rPr>
        <w:t>選管</w:t>
      </w:r>
      <w:r>
        <w:rPr>
          <w:rFonts w:hint="eastAsia" w:ascii="ＭＳ明朝" w:hAnsi="ＭＳ明朝" w:eastAsia="ＭＳ明朝"/>
          <w:color w:val="000000"/>
          <w:sz w:val="24"/>
        </w:rPr>
        <w:t>の</w:t>
      </w:r>
      <w:r>
        <w:rPr>
          <w:rFonts w:hint="default" w:ascii="ＭＳ明朝" w:hAnsi="ＭＳ明朝" w:eastAsia="ＭＳ明朝"/>
          <w:color w:val="000000"/>
          <w:sz w:val="24"/>
        </w:rPr>
        <w:t>ホームページに「投票用紙の請求書等」を掲載していますので、印刷して入手することもできます</w:t>
      </w:r>
      <w:r>
        <w:rPr>
          <w:rFonts w:hint="eastAsia" w:ascii="ＭＳ明朝" w:hAnsi="ＭＳ明朝" w:eastAsia="ＭＳ明朝"/>
          <w:color w:val="000000"/>
          <w:sz w:val="24"/>
        </w:rPr>
        <w:t>。</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ステップ２（投票用紙等の請求）</w:t>
      </w:r>
      <w:r>
        <w:rPr>
          <w:rFonts w:hint="default" w:ascii="ＭＳゴシック" w:hAnsi="ＭＳゴシック" w:eastAsia="ＭＳ明朝"/>
          <w:color w:val="FFFFFF"/>
          <w:sz w:val="24"/>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b w:val="0"/>
          <w:color w:val="1600FF"/>
          <w:sz w:val="24"/>
        </w:rPr>
        <w:t>10/7</w:t>
      </w:r>
      <w:r>
        <w:rPr>
          <w:rFonts w:hint="eastAsia" w:asciiTheme="majorEastAsia" w:hAnsiTheme="majorEastAsia" w:eastAsiaTheme="majorEastAsia"/>
          <w:b w:val="0"/>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選挙管理委員会から送致された投票用紙の請求書等について、</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請求書に必要事項を記載し、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保健所等から交付された</w:t>
      </w:r>
      <w:r>
        <w:rPr>
          <w:rFonts w:hint="eastAsia" w:ascii="ＭＳ明朝" w:hAnsi="ＭＳ明朝" w:eastAsia="ＭＳ明朝"/>
          <w:color w:val="auto"/>
          <w:sz w:val="24"/>
        </w:rPr>
        <w:t>「</w:t>
      </w:r>
      <w:r>
        <w:rPr>
          <w:rFonts w:hint="default" w:ascii="ＭＳ明朝" w:hAnsi="ＭＳ明朝" w:eastAsia="ＭＳ明朝"/>
          <w:color w:val="auto"/>
          <w:sz w:val="24"/>
        </w:rPr>
        <w:t>就業制限通知書</w:t>
      </w:r>
      <w:r>
        <w:rPr>
          <w:rFonts w:hint="eastAsia" w:ascii="ＭＳ明朝" w:hAnsi="ＭＳ明朝" w:eastAsia="ＭＳ明朝"/>
          <w:color w:val="auto"/>
          <w:sz w:val="24"/>
        </w:rPr>
        <w:t>」又は「外出自粛要請書」</w:t>
      </w:r>
      <w:r>
        <w:rPr>
          <w:rFonts w:hint="default" w:ascii="ＭＳ明朝" w:hAnsi="ＭＳ明朝" w:eastAsia="ＭＳ明朝"/>
          <w:color w:val="000000"/>
          <w:sz w:val="24"/>
        </w:rPr>
        <w:t>を添付し、</w:t>
      </w:r>
    </w:p>
    <w:p>
      <w:pPr>
        <w:pStyle w:val="0"/>
        <w:autoSpaceDE w:val="0"/>
        <w:autoSpaceDN w:val="0"/>
        <w:adjustRightInd w:val="0"/>
        <w:ind w:left="660" w:leftChars="200" w:hanging="240" w:hangingChars="1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保健所等から文書が交付されていない場合など、</w:t>
      </w:r>
      <w:r>
        <w:rPr>
          <w:rFonts w:hint="default" w:ascii="ＭＳ明朝" w:hAnsi="ＭＳ明朝" w:eastAsia="ＭＳ明朝"/>
          <w:color w:val="000000"/>
          <w:sz w:val="24"/>
          <w:u w:val="double" w:color="auto"/>
        </w:rPr>
        <w:t>添付ができない場合は、その理由を請求書に付記す</w:t>
      </w:r>
      <w:r>
        <w:rPr>
          <w:rFonts w:hint="eastAsia" w:ascii="ＭＳ明朝" w:hAnsi="ＭＳ明朝" w:eastAsia="ＭＳ明朝"/>
          <w:color w:val="000000"/>
          <w:sz w:val="24"/>
          <w:u w:val="double" w:color="auto"/>
        </w:rPr>
        <w:t>れば請求可能</w:t>
      </w:r>
    </w:p>
    <w:p>
      <w:pPr>
        <w:pStyle w:val="0"/>
        <w:autoSpaceDE w:val="0"/>
        <w:autoSpaceDN w:val="0"/>
        <w:adjustRightInd w:val="0"/>
        <w:ind w:left="450" w:leftChars="100" w:hanging="240" w:hangingChars="100"/>
        <w:jc w:val="left"/>
        <w:rPr>
          <w:rFonts w:hint="default" w:ascii="ＭＳゴシック" w:hAnsi="ＭＳゴシック"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これらを送致用封筒に封入し、更にファスナー付の透明ケース等に封入して、親族・知人等に渡し、ポストに投函を依頼してください。</w:t>
      </w:r>
      <w:r>
        <w:rPr>
          <w:rFonts w:hint="default" w:ascii="ＭＳゴシック" w:hAnsi="ＭＳゴシック" w:eastAsia="ＭＳ明朝"/>
          <w:color w:val="000000"/>
          <w:sz w:val="24"/>
        </w:rPr>
        <w:t>（</w:t>
      </w:r>
      <w:r>
        <w:rPr>
          <w:rFonts w:hint="eastAsia" w:ascii="ＭＳゴシック" w:hAnsi="ＭＳゴシック" w:eastAsia="ＭＳ明朝"/>
          <w:color w:val="1600FF"/>
          <w:sz w:val="24"/>
        </w:rPr>
        <w:t>10</w:t>
      </w:r>
      <w:r>
        <w:rPr>
          <w:rFonts w:hint="default" w:ascii="ＭＳゴシック" w:hAnsi="ＭＳゴシック" w:eastAsia="ＭＳ明朝"/>
          <w:color w:val="1600FF"/>
          <w:sz w:val="24"/>
        </w:rPr>
        <w:t>月</w:t>
      </w:r>
      <w:r>
        <w:rPr>
          <w:rFonts w:hint="eastAsia" w:ascii="ＭＳゴシック" w:hAnsi="ＭＳゴシック" w:eastAsia="ＭＳ明朝"/>
          <w:color w:val="1600FF"/>
          <w:sz w:val="24"/>
        </w:rPr>
        <w:t>20</w:t>
      </w:r>
      <w:r>
        <w:rPr>
          <w:rFonts w:hint="default" w:ascii="ＭＳゴシック" w:hAnsi="ＭＳゴシック" w:eastAsia="ＭＳ明朝"/>
          <w:color w:val="1600FF"/>
          <w:sz w:val="24"/>
        </w:rPr>
        <w:t>日</w:t>
      </w:r>
      <w:r>
        <w:rPr>
          <w:rFonts w:hint="default" w:ascii="ＭＳゴシック" w:hAnsi="ＭＳゴシック" w:eastAsia="ＭＳ明朝"/>
          <w:color w:val="1600FF"/>
          <w:sz w:val="24"/>
        </w:rPr>
        <w:t>(</w:t>
      </w:r>
      <w:r>
        <w:rPr>
          <w:rFonts w:hint="eastAsia" w:ascii="ＭＳゴシック" w:hAnsi="ＭＳゴシック" w:eastAsia="ＭＳ明朝"/>
          <w:color w:val="1600FF"/>
          <w:sz w:val="24"/>
        </w:rPr>
        <w:t>水</w:t>
      </w:r>
      <w:r>
        <w:rPr>
          <w:rFonts w:hint="default" w:ascii="ＭＳゴシック" w:hAnsi="ＭＳゴシック" w:eastAsia="ＭＳ明朝"/>
          <w:color w:val="1600FF"/>
          <w:sz w:val="24"/>
        </w:rPr>
        <w:t xml:space="preserve">)17 </w:t>
      </w:r>
      <w:r>
        <w:rPr>
          <w:rFonts w:hint="default" w:ascii="ＭＳゴシック" w:hAnsi="ＭＳゴシック" w:eastAsia="ＭＳ明朝"/>
          <w:color w:val="1600FF"/>
          <w:sz w:val="24"/>
        </w:rPr>
        <w:t>時必着</w:t>
      </w:r>
      <w:r>
        <w:rPr>
          <w:rFonts w:hint="default" w:ascii="ＭＳゴシック" w:hAnsi="ＭＳゴシック" w:eastAsia="ＭＳ明朝"/>
          <w:color w:val="000000"/>
          <w:sz w:val="24"/>
        </w:rPr>
        <w:t>）</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highlight w:val="blue"/>
        </w:rPr>
        <w:t>ステップ３（特例郵便等投票（投票用紙への記入・郵送））</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選挙管理委員会から投票用紙等が送致されますので、</w:t>
      </w:r>
      <w:r>
        <w:rPr>
          <w:rFonts w:hint="eastAsia" w:ascii="ＭＳ明朝" w:hAnsi="ＭＳ明朝" w:eastAsia="ＭＳ明朝"/>
          <w:color w:val="1600FF"/>
          <w:sz w:val="24"/>
        </w:rPr>
        <w:t>10</w:t>
      </w:r>
      <w:r>
        <w:rPr>
          <w:rFonts w:hint="default" w:ascii="ＭＳ明朝" w:hAnsi="ＭＳ明朝" w:eastAsia="ＭＳ明朝"/>
          <w:color w:val="1600FF"/>
          <w:sz w:val="24"/>
        </w:rPr>
        <w:t>月</w:t>
      </w:r>
      <w:r>
        <w:rPr>
          <w:rFonts w:hint="eastAsia" w:ascii="ＭＳ明朝" w:hAnsi="ＭＳ明朝" w:eastAsia="ＭＳ明朝"/>
          <w:color w:val="1600FF"/>
          <w:sz w:val="24"/>
        </w:rPr>
        <w:t>８</w:t>
      </w:r>
      <w:r>
        <w:rPr>
          <w:rFonts w:hint="default" w:ascii="ＭＳ明朝" w:hAnsi="ＭＳ明朝" w:eastAsia="ＭＳ明朝"/>
          <w:color w:val="1600FF"/>
          <w:sz w:val="24"/>
        </w:rPr>
        <w:t>日</w:t>
      </w:r>
      <w:r>
        <w:rPr>
          <w:rFonts w:hint="default" w:ascii="ＭＳ明朝" w:hAnsi="ＭＳ明朝" w:eastAsia="ＭＳ明朝"/>
          <w:color w:val="000000"/>
          <w:sz w:val="24"/>
        </w:rPr>
        <w:t>以降に</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投票用紙に投票したい立候補者の氏名を記入し、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投票用紙を内封筒に入れて封をし、</w:t>
      </w:r>
    </w:p>
    <w:p>
      <w:pPr>
        <w:pStyle w:val="0"/>
        <w:autoSpaceDE w:val="0"/>
        <w:autoSpaceDN w:val="0"/>
        <w:adjustRightInd w:val="0"/>
        <w:ind w:left="450" w:leftChars="100" w:hanging="240" w:hangingChars="100"/>
        <w:jc w:val="left"/>
        <w:rPr>
          <w:rFonts w:hint="default" w:ascii="ＭＳ明朝" w:hAnsi="ＭＳ明朝"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内封筒を外封筒に入れて封をしてから、表面に投票を記載した年月日及び記載場所（自宅住所）を記入し、氏名欄に署名をしてください。</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④</w:t>
      </w:r>
      <w:r>
        <w:rPr>
          <w:rFonts w:hint="default" w:ascii="ＭＳ明朝" w:hAnsi="ＭＳ明朝" w:eastAsia="ＭＳ明朝"/>
          <w:color w:val="000000"/>
          <w:sz w:val="24"/>
        </w:rPr>
        <w:t>外封筒を送致用封筒に入れて封をし、</w:t>
      </w:r>
    </w:p>
    <w:p>
      <w:pPr>
        <w:pStyle w:val="0"/>
        <w:autoSpaceDE w:val="0"/>
        <w:autoSpaceDN w:val="0"/>
        <w:adjustRightInd w:val="0"/>
        <w:ind w:left="450" w:leftChars="100" w:hanging="240" w:hangingChars="100"/>
        <w:jc w:val="left"/>
        <w:rPr>
          <w:rFonts w:hint="default" w:ascii="ＭＳ明朝" w:hAnsi="ＭＳ明朝" w:eastAsia="ＭＳ明朝"/>
          <w:color w:val="000000"/>
        </w:rPr>
      </w:pPr>
      <w:r>
        <w:rPr>
          <w:rFonts w:hint="default" w:ascii="ＭＳ明朝" w:hAnsi="ＭＳ明朝" w:eastAsia="ＭＳ明朝"/>
          <w:color w:val="000000"/>
          <w:sz w:val="24"/>
        </w:rPr>
        <w:t>⑤</w:t>
      </w:r>
      <w:r>
        <w:rPr>
          <w:rFonts w:hint="default" w:ascii="ＭＳ明朝" w:hAnsi="ＭＳ明朝" w:eastAsia="ＭＳ明朝"/>
          <w:color w:val="000000"/>
          <w:sz w:val="24"/>
        </w:rPr>
        <w:t>送致用封筒をファスナー付の透明ケース等に封入して、親族・知人等に渡し、透明ケースを消毒後、ポストに投函するよう依頼してください。</w:t>
      </w:r>
    </w:p>
    <w:p>
      <w:pPr>
        <w:pStyle w:val="0"/>
        <w:autoSpaceDE w:val="0"/>
        <w:autoSpaceDN w:val="0"/>
        <w:adjustRightInd w:val="0"/>
        <w:jc w:val="left"/>
        <w:rPr>
          <w:rFonts w:hint="default" w:ascii="ＭＳゴシック" w:hAnsi="ＭＳゴシック" w:eastAsia="ＭＳ明朝"/>
          <w:color w:val="000000"/>
        </w:rPr>
      </w:pPr>
      <w:r>
        <w:rPr>
          <w:rFonts w:hint="eastAsia"/>
        </w:rPr>
        <mc:AlternateContent>
          <mc:Choice Requires="wps">
            <w:drawing>
              <wp:anchor simplePos="0" relativeHeight="3" behindDoc="0" locked="0" layoutInCell="1" hidden="0" allowOverlap="1">
                <wp:simplePos x="0" y="0"/>
                <wp:positionH relativeFrom="column">
                  <wp:posOffset>4584700</wp:posOffset>
                </wp:positionH>
                <wp:positionV relativeFrom="paragraph">
                  <wp:posOffset>-281940</wp:posOffset>
                </wp:positionV>
                <wp:extent cx="2045335" cy="3327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045335" cy="332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6.2pt;z-index:2;mso-position-vertical-relative:text;width:161.05000000000001pt;margin-left:361pt;margin-top:-22.2pt;" print="f" o:spid="_x0000_s1027"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v:textbox>
                <v:imagedata o:title=""/>
                <w10:wrap type="none" anchorx="text" anchory="text"/>
              </v:shape>
            </w:pict>
          </mc:Fallback>
        </mc:AlternateConten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５</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投票に当たっての注意事項</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（１）感染拡大防止のため、投票用紙への記入時は、手指を消毒し、マスク、手袋を着用してください。また、透明ケース等の表面を消毒してから投函してください。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（２）自宅でダウンロード・印刷した請求書等を使用して、投票用紙の請求をされる場合、郵送に必要な封筒や透明ケース等はご自分でご用意ください。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（３）特例郵便等投票制度は、郵便等を利用した投票方法になりますので、一連の手続きに</w:t>
      </w:r>
      <w:r>
        <w:rPr>
          <w:rFonts w:hint="default" w:ascii="ＭＳ明朝" w:hAnsi="ＭＳ明朝" w:eastAsia="ＭＳ明朝"/>
          <w:color w:val="auto"/>
          <w:sz w:val="24"/>
        </w:rPr>
        <w:t>５日程度かかることが</w:t>
      </w:r>
      <w:r>
        <w:rPr>
          <w:rFonts w:hint="default" w:ascii="ＭＳ明朝" w:hAnsi="ＭＳ明朝" w:eastAsia="ＭＳ明朝"/>
          <w:color w:val="000000"/>
          <w:sz w:val="24"/>
        </w:rPr>
        <w:t>予想されることから、本制度による投票を希望される場合は、</w:t>
      </w:r>
      <w:r>
        <w:rPr>
          <w:rFonts w:hint="eastAsia" w:ascii="ＭＳ明朝" w:hAnsi="ＭＳ明朝" w:eastAsia="ＭＳ明朝"/>
          <w:color w:val="000000"/>
          <w:sz w:val="24"/>
        </w:rPr>
        <w:t>ステップ</w:t>
      </w:r>
      <w:r>
        <w:rPr>
          <w:rFonts w:hint="default" w:ascii="ＭＳ明朝" w:hAnsi="ＭＳ明朝" w:eastAsia="ＭＳ明朝"/>
          <w:color w:val="000000"/>
          <w:sz w:val="24"/>
        </w:rPr>
        <w:t>１の事前連絡を早めに行ってください。</w:t>
      </w:r>
    </w:p>
    <w:p>
      <w:pPr>
        <w:pStyle w:val="0"/>
        <w:autoSpaceDE w:val="0"/>
        <w:autoSpaceDN w:val="0"/>
        <w:adjustRightInd w:val="0"/>
        <w:ind w:left="420" w:leftChars="2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なお、投票用紙等の交付</w:t>
      </w:r>
      <w:r>
        <w:rPr>
          <w:rFonts w:hint="eastAsia" w:ascii="ＭＳ明朝" w:hAnsi="ＭＳ明朝" w:eastAsia="ＭＳ明朝"/>
          <w:color w:val="000000"/>
          <w:sz w:val="24"/>
        </w:rPr>
        <w:t>を受け</w:t>
      </w:r>
      <w:r>
        <w:rPr>
          <w:rFonts w:hint="default" w:ascii="ＭＳ明朝" w:hAnsi="ＭＳ明朝" w:eastAsia="ＭＳ明朝"/>
          <w:color w:val="000000"/>
          <w:sz w:val="24"/>
        </w:rPr>
        <w:t>、外出自粛要請終了後に特例郵便等投票制度によらず、投票所や期日前投票所で投票しようとする場合には、投票用紙等を返還する必要があります。</w:t>
      </w:r>
    </w:p>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（４）郵送経費は選挙管理委員会が負担しますので、封筒に切手を貼らないでください。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（５）</w:t>
      </w:r>
      <w:r>
        <w:rPr>
          <w:rFonts w:hint="eastAsia" w:ascii="ＭＳ明朝" w:hAnsi="ＭＳ明朝" w:eastAsia="ＭＳ明朝"/>
          <w:color w:val="1600FF"/>
          <w:sz w:val="24"/>
        </w:rPr>
        <w:t>参議院静岡県選出議員補欠選挙</w:t>
      </w:r>
      <w:r>
        <w:rPr>
          <w:rFonts w:hint="default" w:ascii="ＭＳ明朝" w:hAnsi="ＭＳ明朝" w:eastAsia="ＭＳ明朝"/>
          <w:color w:val="1600FF"/>
          <w:sz w:val="24"/>
        </w:rPr>
        <w:t>と同時に行われる</w:t>
      </w:r>
      <w:r>
        <w:rPr>
          <w:rFonts w:hint="eastAsia" w:asciiTheme="majorEastAsia" w:hAnsiTheme="majorEastAsia" w:eastAsiaTheme="majorEastAsia"/>
          <w:b w:val="1"/>
          <w:color w:val="1600FF"/>
          <w:sz w:val="24"/>
        </w:rPr>
        <w:t>富士宮市議会議員補欠選挙</w:t>
      </w:r>
      <w:r>
        <w:rPr>
          <w:rFonts w:hint="eastAsia" w:ascii="ＭＳ明朝" w:hAnsi="ＭＳ明朝" w:eastAsia="ＭＳ明朝"/>
          <w:color w:val="1600FF"/>
          <w:sz w:val="24"/>
        </w:rPr>
        <w:t>、</w:t>
      </w:r>
      <w:r>
        <w:rPr>
          <w:rFonts w:hint="eastAsia" w:asciiTheme="majorEastAsia" w:hAnsiTheme="majorEastAsia" w:eastAsiaTheme="majorEastAsia"/>
          <w:b w:val="1"/>
          <w:color w:val="1600FF"/>
          <w:sz w:val="24"/>
        </w:rPr>
        <w:t>牧之原市長選挙及び同市市議会議員選挙（告示日</w:t>
      </w:r>
      <w:r>
        <w:rPr>
          <w:rFonts w:hint="eastAsia" w:asciiTheme="majorEastAsia" w:hAnsiTheme="majorEastAsia" w:eastAsiaTheme="majorEastAsia"/>
          <w:b w:val="1"/>
          <w:color w:val="1600FF"/>
          <w:sz w:val="24"/>
        </w:rPr>
        <w:t>10/17</w:t>
      </w:r>
      <w:r>
        <w:rPr>
          <w:rFonts w:hint="eastAsia" w:asciiTheme="majorEastAsia" w:hAnsiTheme="majorEastAsia" w:eastAsiaTheme="majorEastAsia"/>
          <w:b w:val="1"/>
          <w:color w:val="1600FF"/>
          <w:sz w:val="24"/>
        </w:rPr>
        <w:t>、投票日</w:t>
      </w:r>
      <w:r>
        <w:rPr>
          <w:rFonts w:hint="eastAsia" w:asciiTheme="majorEastAsia" w:hAnsiTheme="majorEastAsia" w:eastAsiaTheme="majorEastAsia"/>
          <w:b w:val="1"/>
          <w:color w:val="1600FF"/>
          <w:sz w:val="24"/>
        </w:rPr>
        <w:t>10/24</w:t>
      </w:r>
      <w:r>
        <w:rPr>
          <w:rFonts w:hint="eastAsia" w:asciiTheme="majorEastAsia" w:hAnsiTheme="majorEastAsia" w:eastAsiaTheme="majorEastAsia"/>
          <w:b w:val="1"/>
          <w:color w:val="1600FF"/>
          <w:sz w:val="24"/>
        </w:rPr>
        <w:t>）</w:t>
      </w:r>
      <w:r>
        <w:rPr>
          <w:rFonts w:hint="default" w:ascii="ＭＳ明朝" w:hAnsi="ＭＳ明朝" w:eastAsia="ＭＳ明朝"/>
          <w:color w:val="000000"/>
          <w:sz w:val="24"/>
        </w:rPr>
        <w:t>も本制度を利用できますので、</w:t>
      </w:r>
      <w:r>
        <w:rPr>
          <w:rFonts w:hint="eastAsia" w:ascii="ＭＳ明朝" w:hAnsi="ＭＳ明朝" w:eastAsia="ＭＳ明朝"/>
          <w:color w:val="1600FF"/>
          <w:sz w:val="24"/>
        </w:rPr>
        <w:t>参議院静岡県選出議員補欠選挙</w:t>
      </w:r>
      <w:r>
        <w:rPr>
          <w:rFonts w:hint="default" w:ascii="ＭＳ明朝" w:hAnsi="ＭＳ明朝" w:eastAsia="ＭＳ明朝"/>
          <w:color w:val="000000"/>
          <w:sz w:val="24"/>
        </w:rPr>
        <w:t>とは</w:t>
      </w:r>
      <w:r>
        <w:rPr>
          <w:rFonts w:hint="default" w:ascii="ＭＳ明朝" w:hAnsi="ＭＳ明朝" w:eastAsia="ＭＳ明朝"/>
          <w:color w:val="000000"/>
          <w:sz w:val="24"/>
          <w:u w:val="single" w:color="auto"/>
        </w:rPr>
        <w:t>別の請求書</w:t>
      </w:r>
      <w:r>
        <w:rPr>
          <w:rFonts w:hint="default" w:ascii="ＭＳ明朝" w:hAnsi="ＭＳ明朝" w:eastAsia="ＭＳ明朝"/>
          <w:color w:val="000000"/>
          <w:sz w:val="24"/>
        </w:rPr>
        <w:t>を用いて、投票用紙等を請求してください。なお、これらの選挙の投票は、告示日の翌日以降</w:t>
      </w:r>
      <w:r>
        <w:rPr>
          <w:rFonts w:hint="eastAsia" w:ascii="ＭＳ明朝" w:hAnsi="ＭＳ明朝" w:eastAsia="ＭＳ明朝"/>
          <w:color w:val="000000"/>
          <w:sz w:val="24"/>
        </w:rPr>
        <w:t>（</w:t>
      </w:r>
      <w:r>
        <w:rPr>
          <w:rFonts w:hint="eastAsia" w:asciiTheme="majorEastAsia" w:hAnsiTheme="majorEastAsia" w:eastAsiaTheme="majorEastAsia"/>
          <w:b w:val="1"/>
          <w:color w:val="1600FF"/>
          <w:sz w:val="24"/>
        </w:rPr>
        <w:t>富士宮市議会議員補欠選挙</w:t>
      </w:r>
      <w:r>
        <w:rPr>
          <w:rFonts w:hint="eastAsia" w:ascii="ＭＳ明朝" w:hAnsi="ＭＳ明朝" w:eastAsia="ＭＳ明朝"/>
          <w:color w:val="1600FF"/>
          <w:sz w:val="24"/>
        </w:rPr>
        <w:t>、</w:t>
      </w:r>
      <w:r>
        <w:rPr>
          <w:rFonts w:hint="eastAsia" w:asciiTheme="majorEastAsia" w:hAnsiTheme="majorEastAsia" w:eastAsiaTheme="majorEastAsia"/>
          <w:b w:val="1"/>
          <w:color w:val="1600FF"/>
          <w:sz w:val="24"/>
        </w:rPr>
        <w:t>牧之原市長選挙及び同市市議会議員選挙</w:t>
      </w:r>
      <w:r>
        <w:rPr>
          <w:rFonts w:hint="eastAsia" w:ascii="ＭＳ明朝" w:hAnsi="ＭＳ明朝" w:eastAsia="ＭＳ明朝"/>
          <w:color w:val="1600FF"/>
          <w:sz w:val="24"/>
        </w:rPr>
        <w:t>については</w:t>
      </w:r>
      <w:r>
        <w:rPr>
          <w:rFonts w:hint="eastAsia" w:asciiTheme="majorEastAsia" w:hAnsiTheme="majorEastAsia" w:eastAsiaTheme="majorEastAsia"/>
          <w:b w:val="1"/>
          <w:color w:val="1600FF"/>
          <w:sz w:val="24"/>
        </w:rPr>
        <w:t>10/18</w:t>
      </w:r>
      <w:r>
        <w:rPr>
          <w:rFonts w:hint="eastAsia" w:asciiTheme="majorEastAsia" w:hAnsiTheme="majorEastAsia" w:eastAsiaTheme="majorEastAsia"/>
          <w:b w:val="1"/>
          <w:color w:val="1600FF"/>
          <w:sz w:val="24"/>
        </w:rPr>
        <w:t>以降</w:t>
      </w:r>
      <w:r>
        <w:rPr>
          <w:rFonts w:hint="default" w:ascii="ＭＳ明朝" w:hAnsi="ＭＳ明朝" w:eastAsia="ＭＳ明朝"/>
          <w:color w:val="1600FF"/>
          <w:sz w:val="24"/>
        </w:rPr>
        <w:t>）</w:t>
      </w:r>
      <w:r>
        <w:rPr>
          <w:rFonts w:hint="default" w:ascii="ＭＳ明朝" w:hAnsi="ＭＳ明朝" w:eastAsia="ＭＳ明朝"/>
          <w:color w:val="000000"/>
          <w:sz w:val="24"/>
        </w:rPr>
        <w:t>に記載してください。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（６）</w:t>
      </w:r>
      <w:r>
        <w:rPr>
          <w:rFonts w:hint="eastAsia" w:ascii="ＭＳ明朝" w:hAnsi="ＭＳ明朝" w:eastAsia="ＭＳ明朝"/>
          <w:color w:val="auto"/>
          <w:sz w:val="24"/>
        </w:rPr>
        <w:t>請求や投票の手続について</w:t>
      </w:r>
      <w:r>
        <w:rPr>
          <w:rFonts w:hint="default" w:ascii="ＭＳ明朝" w:hAnsi="ＭＳ明朝" w:eastAsia="ＭＳ明朝"/>
          <w:color w:val="000000"/>
          <w:sz w:val="24"/>
        </w:rPr>
        <w:t>不明なことは、お住まいの市区町選挙管理委員会にお問い合わせください。（</w:t>
      </w:r>
      <w:r>
        <w:rPr>
          <w:rFonts w:hint="default" w:ascii="ＭＳ明朝" w:hAnsi="ＭＳ明朝" w:eastAsia="ＭＳ明朝"/>
          <w:color w:val="1600FF"/>
          <w:sz w:val="24"/>
        </w:rPr>
        <w:t>別添問い合わせ先一覧</w:t>
      </w:r>
      <w:r>
        <w:rPr>
          <w:rFonts w:hint="default" w:ascii="ＭＳ明朝" w:hAnsi="ＭＳ明朝" w:eastAsia="ＭＳ明朝"/>
          <w:color w:val="000000"/>
          <w:sz w:val="24"/>
        </w:rPr>
        <w:t>を参照ください）</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color w:val="000000"/>
          <w:sz w:val="24"/>
        </w:rPr>
        <w:t>【参考：特例郵便等投票のイメージ】</w:t>
      </w:r>
    </w:p>
    <w:p>
      <w:pPr>
        <w:pStyle w:val="0"/>
        <w:autoSpaceDE w:val="0"/>
        <w:autoSpaceDN w:val="0"/>
        <w:adjustRightInd w:val="0"/>
        <w:jc w:val="left"/>
        <w:rPr>
          <w:rFonts w:hint="default" w:ascii="ＭＳゴシック" w:hAnsi="ＭＳゴシック" w:eastAsia="ＭＳ明朝"/>
          <w:color w:val="FFFFFF"/>
        </w:rPr>
      </w:pPr>
      <w:r>
        <w:rPr>
          <w:rFonts w:hint="eastAsia"/>
        </w:rPr>
        <w:drawing>
          <wp:anchor simplePos="0" relativeHeight="4" behindDoc="0" locked="0" layoutInCell="1" hidden="0" allowOverlap="1">
            <wp:simplePos x="0" y="0"/>
            <wp:positionH relativeFrom="column">
              <wp:posOffset>-275590</wp:posOffset>
            </wp:positionH>
            <wp:positionV relativeFrom="paragraph">
              <wp:posOffset>38100</wp:posOffset>
            </wp:positionV>
            <wp:extent cx="6791325" cy="5020945"/>
            <wp:effectExtent l="0" t="0" r="635" b="635"/>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6791325" cy="5020945"/>
                    </a:xfrm>
                    <a:prstGeom prst="rect">
                      <a:avLst/>
                    </a:prstGeom>
                  </pic:spPr>
                </pic:pic>
              </a:graphicData>
            </a:graphic>
          </wp:anchor>
        </w:drawing>
      </w:r>
      <w:r>
        <w:rPr>
          <w:rFonts w:hint="default" w:ascii="ＭＳゴシック" w:hAnsi="ＭＳゴシック" w:eastAsia="ＭＳ明朝"/>
          <w:color w:val="FFFFFF"/>
          <w:sz w:val="24"/>
        </w:rPr>
        <w:t>ステップ１</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rPr>
        <w:t>ステップ２</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rPr>
        <w:t>ステップ３</w:t>
      </w:r>
    </w:p>
    <w:p>
      <w:pPr>
        <w:pStyle w:val="0"/>
        <w:autoSpaceDE w:val="0"/>
        <w:autoSpaceDN w:val="0"/>
        <w:adjustRightInd w:val="0"/>
        <w:jc w:val="left"/>
        <w:rPr>
          <w:rFonts w:hint="default"/>
        </w:rPr>
      </w:pPr>
      <w:r>
        <w:rPr>
          <w:rFonts w:hint="eastAsia"/>
        </w:rPr>
        <mc:AlternateContent>
          <mc:Choice Requires="wps">
            <w:drawing>
              <wp:anchor distT="0" distB="0" distL="71755" distR="71755" simplePos="0" relativeHeight="328" behindDoc="0" locked="0" layoutInCell="1" hidden="0" allowOverlap="1">
                <wp:simplePos x="0" y="0"/>
                <wp:positionH relativeFrom="column">
                  <wp:posOffset>5534660</wp:posOffset>
                </wp:positionH>
                <wp:positionV relativeFrom="paragraph">
                  <wp:posOffset>197485</wp:posOffset>
                </wp:positionV>
                <wp:extent cx="1295400" cy="971550"/>
                <wp:effectExtent l="3810" t="635" r="29845" b="288290"/>
                <wp:wrapNone/>
                <wp:docPr id="1029" name="オブジェクト 0"/>
                <a:graphic xmlns:a="http://schemas.openxmlformats.org/drawingml/2006/main">
                  <a:graphicData uri="http://schemas.microsoft.com/office/word/2010/wordprocessingShape">
                    <wps:wsp>
                      <wps:cNvPr id="1029" name="オブジェクト 0"/>
                      <wps:cNvSpPr/>
                      <wps:spPr>
                        <a:xfrm>
                          <a:off x="0" y="0"/>
                          <a:ext cx="1295400" cy="971550"/>
                        </a:xfrm>
                        <a:prstGeom prst="wedgeEllipseCallout">
                          <a:avLst>
                            <a:gd name="adj1" fmla="val -50240"/>
                            <a:gd name="adj2" fmla="val 78542"/>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20</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wps:txbx>
                      <wps:bodyPr wrap="square" anchor="ct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style="v-text-anchor:middle;position:absolute;mso-position-horizontal-relative:text;height:76.5pt;z-index:327;mso-position-vertical-relative:text;width:102pt;margin-left:435.8pt;margin-top:15.55pt;" print="f" o:allowincell="t" o:allowoverlap="t" filled="t" fillcolor="#4f81bd [3204]" stroked="t" strokecolor="#385d8a" strokeweight="2pt" o:spt="63" type="#_x0000_t63" adj="-52,27765">
                <v:stroke linestyle="single" endcap="flat" dashstyle="solid" filltype="solid"/>
                <v:textbox style="layout-flow:horizontal;">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20</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v:textbox>
                <v:imagedata o:title=""/>
                <w10:wrap type="none" anchorx="text" anchory="text"/>
              </v:shape>
            </w:pict>
          </mc:Fallback>
        </mc:AlternateContent>
      </w:r>
    </w:p>
    <w:p>
      <w:pPr>
        <w:pStyle w:val="0"/>
        <w:adjustRightInd w:val="0"/>
        <w:snapToGrid w:val="0"/>
        <w:jc w:val="center"/>
        <w:rPr>
          <w:rFonts w:hint="eastAsia" w:ascii="ＭＳ ゴシック" w:hAnsi="ＭＳ ゴシック" w:eastAsia="ＭＳ ゴシック"/>
        </w:rPr>
      </w:pPr>
      <w:r>
        <w:rPr>
          <w:rFonts w:hint="eastAsia"/>
        </w:rPr>
        <mc:AlternateContent>
          <mc:Choice Requires="wps">
            <w:drawing>
              <wp:anchor distT="0" distB="0" distL="71755" distR="71755" simplePos="0" relativeHeight="327" behindDoc="0" locked="0" layoutInCell="1" hidden="0" allowOverlap="1">
                <wp:simplePos x="0" y="0"/>
                <wp:positionH relativeFrom="column">
                  <wp:posOffset>4920615</wp:posOffset>
                </wp:positionH>
                <wp:positionV relativeFrom="paragraph">
                  <wp:posOffset>940435</wp:posOffset>
                </wp:positionV>
                <wp:extent cx="685800" cy="676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85800" cy="676275"/>
                        </a:xfrm>
                        <a:prstGeom prst="ellipse"/>
                        <a:noFill/>
                        <a:ln>
                          <a:solidFill>
                            <a:srgbClr val="FF0000"/>
                          </a:solidFill>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_x0000_s1030" style="position:absolute;mso-position-horizontal-relative:text;height:53.25pt;z-index:326;mso-position-vertical-relative:text;width:54pt;margin-left:387.45pt;margin-top:74.05pt;" print="f" o:allowincell="t" o:allowoverlap="t" filled="f" fillcolor="#ffffff [3201]" stroked="t" strokecolor="#ff0000" strokeweight="2pt" o:spt="3">
                <v:stroke linestyle="single" endcap="flat" dashstyle="solid" filltype="solid"/>
                <v:textbox style="layout-flow:horizontal;"/>
                <v:imagedata o:title=""/>
                <w10:wrap type="none" anchorx="text" anchory="text"/>
              </v:oval>
            </w:pict>
          </mc:Fallback>
        </mc:AlternateContent>
      </w:r>
      <w:r>
        <w:rPr>
          <w:rFonts w:hint="eastAsia"/>
        </w:rPr>
        <w:br w:type="page"/>
      </w:r>
    </w:p>
    <w:p>
      <w:pPr>
        <w:pStyle w:val="0"/>
        <w:adjustRightInd w:val="0"/>
        <w:snapToGrid w:val="0"/>
        <w:jc w:val="center"/>
        <w:rPr>
          <w:rFonts w:hint="default"/>
          <w:sz w:val="21"/>
          <w:highlight w:val="none"/>
        </w:rPr>
      </w:pPr>
      <w:r>
        <w:rPr>
          <w:rFonts w:hint="eastAsia" w:ascii="ＭＳ ゴシック" w:hAnsi="ＭＳ ゴシック" w:eastAsia="ＭＳ ゴシック"/>
          <w:b w:val="1"/>
          <w:sz w:val="22"/>
        </w:rPr>
        <w:t>市区町選挙管理委員会問い合わせ先一覧</w:t>
      </w:r>
    </w:p>
    <w:p>
      <w:pPr>
        <w:pStyle w:val="0"/>
        <w:adjustRightInd w:val="0"/>
        <w:snapToGrid w:val="0"/>
        <w:jc w:val="left"/>
        <w:rPr>
          <w:rFonts w:hint="default"/>
          <w:color w:val="auto"/>
          <w:sz w:val="20"/>
        </w:rPr>
      </w:pPr>
      <w:r>
        <w:rPr>
          <w:rFonts w:hint="eastAsia"/>
          <w:color w:val="auto"/>
          <w:sz w:val="20"/>
        </w:rPr>
        <w:t>○特例郵便等投票の関係資料の請求は、選挙人名簿登録地の市区町選挙管理委員会に電話で連絡してください。</w:t>
      </w:r>
    </w:p>
    <w:p>
      <w:pPr>
        <w:pStyle w:val="0"/>
        <w:adjustRightInd w:val="0"/>
        <w:snapToGrid w:val="0"/>
        <w:ind w:firstLine="200" w:firstLineChars="100"/>
        <w:jc w:val="left"/>
        <w:rPr>
          <w:rFonts w:hint="default"/>
          <w:sz w:val="21"/>
          <w:highlight w:val="none"/>
        </w:rPr>
      </w:pPr>
      <w:r>
        <w:rPr>
          <w:rFonts w:hint="eastAsia"/>
          <w:color w:val="auto"/>
          <w:sz w:val="20"/>
        </w:rPr>
        <w:t>静岡市及び浜松市の方は、お住まいの「区」の選挙管理委員会へお尋ねください。</w:t>
      </w:r>
    </w:p>
    <w:tbl>
      <w:tblPr>
        <w:tblStyle w:val="11"/>
        <w:tblW w:w="10075" w:type="dxa"/>
        <w:jc w:val="left"/>
        <w:tblInd w:w="10" w:type="dxa"/>
        <w:tblBorders>
          <w:top w:val="none" w:color="auto" w:sz="0" w:space="0"/>
          <w:left w:val="none" w:color="auto" w:sz="0" w:space="0"/>
          <w:bottom w:val="none" w:color="auto" w:sz="0" w:space="0"/>
          <w:right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00"/>
        <w:gridCol w:w="2845"/>
        <w:gridCol w:w="1260"/>
        <w:gridCol w:w="2730"/>
        <w:gridCol w:w="1470"/>
        <w:gridCol w:w="1470"/>
      </w:tblGrid>
      <w:tr>
        <w:trPr>
          <w:trHeight w:val="360" w:hRule="atLeast"/>
        </w:trPr>
        <w:tc>
          <w:tcPr>
            <w:tcW w:w="31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市区町村名</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郵便番号</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住　　　所</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ＴＥＬ番号</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ＦＡＸ番号</w:t>
            </w:r>
          </w:p>
        </w:tc>
      </w:tr>
      <w:tr>
        <w:trPr>
          <w:trHeight w:val="86"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w:t>
            </w:r>
          </w:p>
        </w:tc>
        <w:tc>
          <w:tcPr>
            <w:tcW w:w="2845"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静岡市選挙管理委員会</w:t>
            </w: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420-8602</w:t>
            </w:r>
          </w:p>
        </w:tc>
        <w:tc>
          <w:tcPr>
            <w:tcW w:w="273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静岡市葵区追手町</w:t>
            </w:r>
            <w:r>
              <w:rPr>
                <w:rFonts w:hint="default" w:ascii="ＭＳ 明朝" w:hAnsi="ＭＳ 明朝" w:eastAsia="ＭＳ 明朝"/>
                <w:b w:val="0"/>
                <w:i w:val="0"/>
                <w:smallCaps w:val="0"/>
                <w:color w:val="000000"/>
                <w:sz w:val="20"/>
                <w:bdr w:val="none" w:color="auto" w:sz="0" w:space="0"/>
              </w:rPr>
              <w:t>5-1</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054-221-1138</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054-254-0035</w:t>
            </w:r>
          </w:p>
        </w:tc>
      </w:tr>
      <w:tr>
        <w:trPr>
          <w:trHeight w:val="139"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420-8602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静岡市葵区追手町</w:t>
            </w:r>
            <w:r>
              <w:rPr>
                <w:rFonts w:hint="eastAsia" w:ascii="ＭＳ ゴシック" w:hAnsi="ＭＳ ゴシック" w:eastAsia="ＭＳ ゴシック"/>
                <w:b w:val="1"/>
                <w:i w:val="0"/>
                <w:smallCaps w:val="0"/>
                <w:color w:val="000000"/>
                <w:sz w:val="20"/>
                <w:bdr w:val="none" w:color="auto" w:sz="0" w:space="0"/>
              </w:rPr>
              <w:t>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054-221-1222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054-221-1104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422-8550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静岡市駿河区南八幡町</w:t>
            </w:r>
            <w:r>
              <w:rPr>
                <w:rFonts w:hint="eastAsia" w:ascii="ＭＳ ゴシック" w:hAnsi="ＭＳ ゴシック" w:eastAsia="ＭＳ ゴシック"/>
                <w:b w:val="1"/>
                <w:i w:val="0"/>
                <w:smallCaps w:val="0"/>
                <w:color w:val="000000"/>
                <w:sz w:val="20"/>
                <w:bdr w:val="none" w:color="auto" w:sz="0" w:space="0"/>
              </w:rPr>
              <w:t>10-40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054-287-8626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054-287-8709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424-8701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静岡市清水区旭町</w:t>
            </w:r>
            <w:r>
              <w:rPr>
                <w:rFonts w:hint="eastAsia" w:ascii="ＭＳ ゴシック" w:hAnsi="ＭＳ ゴシック" w:eastAsia="ＭＳ ゴシック"/>
                <w:b w:val="1"/>
                <w:i w:val="0"/>
                <w:smallCaps w:val="0"/>
                <w:color w:val="000000"/>
                <w:sz w:val="20"/>
                <w:bdr w:val="none" w:color="auto" w:sz="0" w:space="0"/>
              </w:rPr>
              <w:t>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054-354-2418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054-352-0325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浜松市選挙管理委員会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浜松市中区元城町</w:t>
            </w:r>
            <w:r>
              <w:rPr>
                <w:rFonts w:hint="default" w:ascii="ＭＳ 明朝" w:hAnsi="ＭＳ 明朝" w:eastAsia="ＭＳ 明朝"/>
                <w:b w:val="0"/>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053-457-2236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浜松市中区元城町</w:t>
            </w:r>
            <w:r>
              <w:rPr>
                <w:rFonts w:hint="eastAsia" w:ascii="ＭＳ ゴシック" w:hAnsi="ＭＳ ゴシック" w:eastAsia="ＭＳ ゴシック"/>
                <w:b w:val="1"/>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053-457-2525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053-457-2776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435-8686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浜松市東区流通元町</w:t>
            </w:r>
            <w:r>
              <w:rPr>
                <w:rFonts w:hint="eastAsia" w:ascii="ＭＳ ゴシック" w:hAnsi="ＭＳ ゴシック" w:eastAsia="ＭＳ ゴシック"/>
                <w:b w:val="1"/>
                <w:i w:val="0"/>
                <w:smallCaps w:val="0"/>
                <w:color w:val="000000"/>
                <w:sz w:val="20"/>
                <w:bdr w:val="none" w:color="auto" w:sz="0" w:space="0"/>
              </w:rPr>
              <w:t>20-3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053-424-0204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431-0193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浜松市西区雄踏一丁目</w:t>
            </w:r>
            <w:r>
              <w:rPr>
                <w:rFonts w:hint="eastAsia" w:ascii="ＭＳ ゴシック" w:hAnsi="ＭＳ ゴシック" w:eastAsia="ＭＳ ゴシック"/>
                <w:b w:val="1"/>
                <w:i w:val="0"/>
                <w:smallCaps w:val="0"/>
                <w:color w:val="000000"/>
                <w:sz w:val="20"/>
                <w:bdr w:val="none" w:color="auto" w:sz="0" w:space="0"/>
              </w:rPr>
              <w:t>31-1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053-597-1139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053-592-9570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430-0897</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浜松市南区江之島町</w:t>
            </w:r>
            <w:r>
              <w:rPr>
                <w:rFonts w:hint="eastAsia" w:ascii="ＭＳ ゴシック" w:hAnsi="ＭＳ ゴシック" w:eastAsia="ＭＳ ゴシック"/>
                <w:b w:val="1"/>
                <w:i w:val="0"/>
                <w:smallCaps w:val="0"/>
                <w:color w:val="000000"/>
                <w:sz w:val="20"/>
                <w:bdr w:val="none" w:color="auto" w:sz="0" w:space="0"/>
              </w:rPr>
              <w:t>600-1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053-425-1695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浜松市北区細江町気賀</w:t>
            </w:r>
            <w:r>
              <w:rPr>
                <w:rFonts w:hint="eastAsia" w:ascii="ＭＳ ゴシック" w:hAnsi="ＭＳ ゴシック" w:eastAsia="ＭＳ ゴシック"/>
                <w:b w:val="1"/>
                <w:i w:val="0"/>
                <w:smallCaps w:val="0"/>
                <w:color w:val="000000"/>
                <w:sz w:val="20"/>
                <w:bdr w:val="none" w:color="auto" w:sz="0" w:space="0"/>
              </w:rPr>
              <w:t>305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053-523-3136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053-523-1907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434-8550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浜松市浜北区貴布祢</w:t>
            </w:r>
            <w:r>
              <w:rPr>
                <w:rFonts w:hint="eastAsia" w:ascii="ＭＳ ゴシック" w:hAnsi="ＭＳ ゴシック" w:eastAsia="ＭＳ ゴシック"/>
                <w:b w:val="1"/>
                <w:i w:val="0"/>
                <w:smallCaps w:val="0"/>
                <w:color w:val="000000"/>
                <w:sz w:val="20"/>
                <w:bdr w:val="none" w:color="auto" w:sz="0" w:space="0"/>
              </w:rPr>
              <w:t>3000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053-585-1141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053-587-3127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431-3392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浜松市天竜区二俣町二俣</w:t>
            </w:r>
            <w:r>
              <w:rPr>
                <w:rFonts w:hint="eastAsia" w:ascii="ＭＳ ゴシック" w:hAnsi="ＭＳ ゴシック" w:eastAsia="ＭＳ ゴシック"/>
                <w:b w:val="1"/>
                <w:i w:val="0"/>
                <w:smallCaps w:val="0"/>
                <w:color w:val="000000"/>
                <w:sz w:val="20"/>
                <w:bdr w:val="none" w:color="auto" w:sz="0" w:space="0"/>
              </w:rPr>
              <w:t>481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053-922-0049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沼津市御幸町</w:t>
            </w:r>
            <w:r>
              <w:rPr>
                <w:rFonts w:hint="eastAsia" w:ascii="ＭＳ ゴシック" w:hAnsi="ＭＳ ゴシック" w:eastAsia="ＭＳ ゴシック"/>
                <w:b w:val="1"/>
                <w:i w:val="0"/>
                <w:smallCaps w:val="0"/>
                <w:color w:val="000000"/>
                <w:sz w:val="20"/>
                <w:bdr w:val="none" w:color="auto" w:sz="0" w:space="0"/>
              </w:rPr>
              <w:t>16-1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055-934-4815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055-932-5058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0557-86-6670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0557-86-6034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三島市北田町</w:t>
            </w:r>
            <w:r>
              <w:rPr>
                <w:rFonts w:hint="eastAsia" w:ascii="ＭＳ ゴシック" w:hAnsi="ＭＳ ゴシック" w:eastAsia="ＭＳ ゴシック"/>
                <w:b w:val="1"/>
                <w:i w:val="0"/>
                <w:smallCaps w:val="0"/>
                <w:color w:val="000000"/>
                <w:sz w:val="20"/>
                <w:bdr w:val="none" w:color="auto" w:sz="0" w:space="0"/>
              </w:rPr>
              <w:t>4-47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055-983-2675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055-973-5722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418-8601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富士宮市弓沢町</w:t>
            </w:r>
            <w:r>
              <w:rPr>
                <w:rFonts w:hint="eastAsia" w:ascii="ＭＳ ゴシック" w:hAnsi="ＭＳ ゴシック" w:eastAsia="ＭＳ ゴシック"/>
                <w:b w:val="1"/>
                <w:i w:val="0"/>
                <w:smallCaps w:val="0"/>
                <w:color w:val="000000"/>
                <w:sz w:val="20"/>
                <w:bdr w:val="none" w:color="auto" w:sz="0" w:space="0"/>
              </w:rPr>
              <w:t>150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0544-22-1194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0544-22-1207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414-8555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伊東市大原</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0557-32-1233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0557-37-8113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427-8501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0547-36-7238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0547-37-8200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417-8601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富士市永田町</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0545-55-2879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0545-55-3050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438-8650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磐田市国府台</w:t>
            </w:r>
            <w:r>
              <w:rPr>
                <w:rFonts w:hint="eastAsia" w:ascii="ＭＳ ゴシック" w:hAnsi="ＭＳ ゴシック" w:eastAsia="ＭＳ ゴシック"/>
                <w:b w:val="1"/>
                <w:i w:val="0"/>
                <w:smallCaps w:val="0"/>
                <w:color w:val="000000"/>
                <w:sz w:val="20"/>
                <w:bdr w:val="none" w:color="auto" w:sz="0" w:space="0"/>
              </w:rPr>
              <w:t>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0538-37-4829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425-8502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焼津市本町</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16-32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054-626-1134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054-626-2185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436-8650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掛川市長谷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0537-21-1166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426-8722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藤枝市岡出山</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054-643-3818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054-643-3604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412-8601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御殿場市萩原</w:t>
            </w:r>
            <w:r>
              <w:rPr>
                <w:rFonts w:hint="eastAsia" w:ascii="ＭＳ ゴシック" w:hAnsi="ＭＳ ゴシック" w:eastAsia="ＭＳ ゴシック"/>
                <w:b w:val="1"/>
                <w:i w:val="0"/>
                <w:smallCaps w:val="0"/>
                <w:color w:val="000000"/>
                <w:sz w:val="20"/>
                <w:bdr w:val="none" w:color="auto" w:sz="0" w:space="0"/>
              </w:rPr>
              <w:t>483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袋井市新屋</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0538-44-3100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0538-43-2131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下田市東本郷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5-18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0558-22-2211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0558-22-3910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裾野市佐野</w:t>
            </w:r>
            <w:r>
              <w:rPr>
                <w:rFonts w:hint="eastAsia" w:ascii="ＭＳ ゴシック" w:hAnsi="ＭＳ ゴシック" w:eastAsia="ＭＳ ゴシック"/>
                <w:b w:val="1"/>
                <w:i w:val="0"/>
                <w:smallCaps w:val="0"/>
                <w:color w:val="000000"/>
                <w:sz w:val="20"/>
                <w:bdr w:val="none" w:color="auto" w:sz="0" w:space="0"/>
              </w:rPr>
              <w:t>1059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055-995-1807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055-993-3607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431-0492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湖西市吉美</w:t>
            </w:r>
            <w:r>
              <w:rPr>
                <w:rFonts w:hint="eastAsia" w:ascii="ＭＳ ゴシック" w:hAnsi="ＭＳ ゴシック" w:eastAsia="ＭＳ ゴシック"/>
                <w:b w:val="1"/>
                <w:i w:val="0"/>
                <w:smallCaps w:val="0"/>
                <w:color w:val="000000"/>
                <w:sz w:val="20"/>
                <w:bdr w:val="none" w:color="auto" w:sz="0" w:space="0"/>
              </w:rPr>
              <w:t>3268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053-576-1698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053-576-1115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410-2413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伊豆市小立野</w:t>
            </w:r>
            <w:r>
              <w:rPr>
                <w:rFonts w:hint="eastAsia" w:ascii="ＭＳ ゴシック" w:hAnsi="ＭＳ ゴシック" w:eastAsia="ＭＳ ゴシック"/>
                <w:b w:val="1"/>
                <w:i w:val="0"/>
                <w:smallCaps w:val="0"/>
                <w:color w:val="000000"/>
                <w:sz w:val="20"/>
                <w:bdr w:val="none" w:color="auto" w:sz="0" w:space="0"/>
              </w:rPr>
              <w:t>38-2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0558-72-9869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0558-72-6588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437-1692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御前崎市池新田</w:t>
            </w:r>
            <w:r>
              <w:rPr>
                <w:rFonts w:hint="eastAsia" w:ascii="ＭＳ ゴシック" w:hAnsi="ＭＳ ゴシック" w:eastAsia="ＭＳ ゴシック"/>
                <w:b w:val="1"/>
                <w:i w:val="0"/>
                <w:smallCaps w:val="0"/>
                <w:color w:val="000000"/>
                <w:sz w:val="20"/>
                <w:bdr w:val="none" w:color="auto" w:sz="0" w:space="0"/>
              </w:rPr>
              <w:t>5585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439-8650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菊川市堀之内</w:t>
            </w:r>
            <w:r>
              <w:rPr>
                <w:rFonts w:hint="eastAsia" w:ascii="ＭＳ ゴシック" w:hAnsi="ＭＳ ゴシック" w:eastAsia="ＭＳ ゴシック"/>
                <w:b w:val="1"/>
                <w:i w:val="0"/>
                <w:smallCaps w:val="0"/>
                <w:color w:val="000000"/>
                <w:sz w:val="20"/>
                <w:bdr w:val="none" w:color="auto" w:sz="0" w:space="0"/>
              </w:rPr>
              <w:t>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0537-35-0921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0537-35-2117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410-2292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伊豆の国市長岡</w:t>
            </w:r>
            <w:r>
              <w:rPr>
                <w:rFonts w:hint="eastAsia" w:ascii="ＭＳ ゴシック" w:hAnsi="ＭＳ ゴシック" w:eastAsia="ＭＳ ゴシック"/>
                <w:b w:val="1"/>
                <w:i w:val="0"/>
                <w:smallCaps w:val="0"/>
                <w:color w:val="000000"/>
                <w:sz w:val="20"/>
                <w:bdr w:val="none" w:color="auto" w:sz="0" w:space="0"/>
              </w:rPr>
              <w:t>340-1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055-948-1411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055-948-1169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421-0495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牧之原市静波</w:t>
            </w:r>
            <w:r>
              <w:rPr>
                <w:rFonts w:hint="eastAsia" w:ascii="ＭＳ ゴシック" w:hAnsi="ＭＳ ゴシック" w:eastAsia="ＭＳ ゴシック"/>
                <w:b w:val="1"/>
                <w:i w:val="0"/>
                <w:smallCaps w:val="0"/>
                <w:color w:val="000000"/>
                <w:sz w:val="20"/>
                <w:bdr w:val="none" w:color="auto" w:sz="0" w:space="0"/>
              </w:rPr>
              <w:t>447-1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0548-23-0039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413-0411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東伊豆町稲取</w:t>
            </w:r>
            <w:r>
              <w:rPr>
                <w:rFonts w:hint="eastAsia" w:ascii="ＭＳ ゴシック" w:hAnsi="ＭＳ ゴシック" w:eastAsia="ＭＳ ゴシック"/>
                <w:b w:val="1"/>
                <w:i w:val="0"/>
                <w:smallCaps w:val="0"/>
                <w:color w:val="000000"/>
                <w:sz w:val="20"/>
                <w:bdr w:val="none" w:color="auto" w:sz="0" w:space="0"/>
              </w:rPr>
              <w:t>3354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0557-95-6302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0557-95-0122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413-0595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河津町田中</w:t>
            </w:r>
            <w:r>
              <w:rPr>
                <w:rFonts w:hint="eastAsia" w:ascii="ＭＳ ゴシック" w:hAnsi="ＭＳ ゴシック" w:eastAsia="ＭＳ ゴシック"/>
                <w:b w:val="1"/>
                <w:i w:val="0"/>
                <w:smallCaps w:val="0"/>
                <w:color w:val="000000"/>
                <w:sz w:val="20"/>
                <w:bdr w:val="none" w:color="auto" w:sz="0" w:space="0"/>
              </w:rPr>
              <w:t>212-2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0558-34-1913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0558-34-0099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415-0392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南伊豆町下賀茂</w:t>
            </w:r>
            <w:r>
              <w:rPr>
                <w:rFonts w:hint="eastAsia" w:ascii="ＭＳ ゴシック" w:hAnsi="ＭＳ ゴシック" w:eastAsia="ＭＳ ゴシック"/>
                <w:b w:val="1"/>
                <w:i w:val="0"/>
                <w:smallCaps w:val="0"/>
                <w:color w:val="000000"/>
                <w:sz w:val="20"/>
                <w:bdr w:val="none" w:color="auto" w:sz="0" w:space="0"/>
              </w:rPr>
              <w:t>315-1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0558-62-6211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0558-62-1119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410-3696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松崎町宮内</w:t>
            </w:r>
            <w:r>
              <w:rPr>
                <w:rFonts w:hint="eastAsia" w:ascii="ＭＳ ゴシック" w:hAnsi="ＭＳ ゴシック" w:eastAsia="ＭＳ ゴシック"/>
                <w:b w:val="1"/>
                <w:i w:val="0"/>
                <w:smallCaps w:val="0"/>
                <w:color w:val="000000"/>
                <w:sz w:val="20"/>
                <w:bdr w:val="none" w:color="auto" w:sz="0" w:space="0"/>
              </w:rPr>
              <w:t>301-1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0558-42-3183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410-3514</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西伊豆町仁科</w:t>
            </w:r>
            <w:r>
              <w:rPr>
                <w:rFonts w:hint="eastAsia" w:ascii="ＭＳ ゴシック" w:hAnsi="ＭＳ ゴシック" w:eastAsia="ＭＳ ゴシック"/>
                <w:b w:val="1"/>
                <w:i w:val="0"/>
                <w:smallCaps w:val="0"/>
                <w:color w:val="000000"/>
                <w:sz w:val="20"/>
                <w:bdr w:val="none" w:color="auto" w:sz="0" w:space="0"/>
              </w:rPr>
              <w:t>401-1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0558-52-1906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419-0192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函南町平井</w:t>
            </w:r>
            <w:r>
              <w:rPr>
                <w:rFonts w:hint="eastAsia" w:ascii="ＭＳ ゴシック" w:hAnsi="ＭＳ ゴシック" w:eastAsia="ＭＳ ゴシック"/>
                <w:b w:val="1"/>
                <w:i w:val="0"/>
                <w:smallCaps w:val="0"/>
                <w:color w:val="000000"/>
                <w:sz w:val="20"/>
                <w:bdr w:val="none" w:color="auto" w:sz="0" w:space="0"/>
              </w:rPr>
              <w:t>717-13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055-979-8103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055-978-1197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清水町堂庭</w:t>
            </w:r>
            <w:r>
              <w:rPr>
                <w:rFonts w:hint="eastAsia" w:ascii="ＭＳ ゴシック" w:hAnsi="ＭＳ ゴシック" w:eastAsia="ＭＳ ゴシック"/>
                <w:b w:val="1"/>
                <w:i w:val="0"/>
                <w:smallCaps w:val="0"/>
                <w:color w:val="000000"/>
                <w:sz w:val="20"/>
                <w:bdr w:val="none" w:color="auto" w:sz="0" w:space="0"/>
              </w:rPr>
              <w:t>210-1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055-981-8230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055-973-1711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411-8668</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長泉町中土狩</w:t>
            </w:r>
            <w:r>
              <w:rPr>
                <w:rFonts w:hint="eastAsia" w:ascii="ＭＳ ゴシック" w:hAnsi="ＭＳ ゴシック" w:eastAsia="ＭＳ ゴシック"/>
                <w:b w:val="1"/>
                <w:i w:val="0"/>
                <w:smallCaps w:val="0"/>
                <w:color w:val="000000"/>
                <w:sz w:val="20"/>
                <w:bdr w:val="none" w:color="auto" w:sz="0" w:space="0"/>
              </w:rPr>
              <w:t>828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055-989-5500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055-986-5905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小山町藤曲</w:t>
            </w:r>
            <w:r>
              <w:rPr>
                <w:rFonts w:hint="eastAsia" w:ascii="ＭＳ ゴシック" w:hAnsi="ＭＳ ゴシック" w:eastAsia="ＭＳ ゴシック"/>
                <w:b w:val="1"/>
                <w:i w:val="0"/>
                <w:smallCaps w:val="0"/>
                <w:color w:val="000000"/>
                <w:sz w:val="20"/>
                <w:bdr w:val="none" w:color="auto" w:sz="0" w:space="0"/>
              </w:rPr>
              <w:t>57-2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0550-76-6131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0550-76-4633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吉田町住吉</w:t>
            </w:r>
            <w:r>
              <w:rPr>
                <w:rFonts w:hint="eastAsia" w:ascii="ＭＳ ゴシック" w:hAnsi="ＭＳ ゴシック" w:eastAsia="ＭＳ ゴシック"/>
                <w:b w:val="1"/>
                <w:i w:val="0"/>
                <w:smallCaps w:val="0"/>
                <w:color w:val="000000"/>
                <w:sz w:val="20"/>
                <w:bdr w:val="none" w:color="auto" w:sz="0" w:space="0"/>
              </w:rPr>
              <w:t>87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0548-33-2132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0548-32-6121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428-0313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川根本町上長尾</w:t>
            </w:r>
            <w:r>
              <w:rPr>
                <w:rFonts w:hint="eastAsia" w:ascii="ＭＳ ゴシック" w:hAnsi="ＭＳ ゴシック" w:eastAsia="ＭＳ ゴシック"/>
                <w:b w:val="1"/>
                <w:i w:val="0"/>
                <w:smallCaps w:val="0"/>
                <w:color w:val="000000"/>
                <w:sz w:val="20"/>
                <w:bdr w:val="none" w:color="auto" w:sz="0" w:space="0"/>
              </w:rPr>
              <w:t>627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0547-56-2220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0547-56-2235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437-0293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森町森</w:t>
            </w:r>
            <w:r>
              <w:rPr>
                <w:rFonts w:hint="eastAsia" w:ascii="ＭＳ ゴシック" w:hAnsi="ＭＳ ゴシック" w:eastAsia="ＭＳ ゴシック"/>
                <w:b w:val="1"/>
                <w:i w:val="0"/>
                <w:smallCaps w:val="0"/>
                <w:color w:val="000000"/>
                <w:sz w:val="20"/>
                <w:bdr w:val="none" w:color="auto" w:sz="0" w:space="0"/>
              </w:rPr>
              <w:t>2101-1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0538-85-6300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0538-85-5259</w:t>
            </w:r>
          </w:p>
        </w:tc>
      </w:tr>
    </w:tbl>
    <w:p>
      <w:pPr>
        <w:pStyle w:val="0"/>
        <w:adjustRightInd w:val="0"/>
        <w:snapToGrid w:val="0"/>
        <w:jc w:val="left"/>
        <w:rPr>
          <w:rFonts w:hint="default"/>
          <w:sz w:val="21"/>
          <w:highlight w:val="none"/>
        </w:rPr>
      </w:pPr>
    </w:p>
    <w:sectPr>
      <w:footerReference r:id="rId5" w:type="default"/>
      <w:pgSz w:w="11906" w:h="16838"/>
      <w:pgMar w:top="905" w:right="831" w:bottom="633" w:left="861" w:header="851" w:footer="227"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ゴシック">
    <w:panose1 w:val="00000000000000000000"/>
    <w:charset w:val="80"/>
    <w:family w:val="auto"/>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rPr>
      <w:sz w:val="21"/>
    </w:rPr>
  </w:style>
  <w:style w:type="paragraph" w:styleId="1">
    <w:name w:val="heading 1"/>
    <w:basedOn w:val="0"/>
    <w:next w:val="0"/>
    <w:link w:val="0"/>
    <w:uiPriority w:val="0"/>
    <w:qFormat/>
    <w:pPr>
      <w:keepNext w:val="1"/>
      <w:spacing w:before="240" w:beforeLines="0" w:beforeAutospacing="0" w:after="60" w:afterLines="0" w:afterAutospacing="0"/>
      <w:outlineLvl w:val="0"/>
    </w:pPr>
    <w:rPr>
      <w:rFonts w:ascii="Arial" w:hAnsi="Arial"/>
      <w:b w:val="1"/>
      <w:kern w:val="28"/>
      <w:sz w:val="28"/>
    </w:rPr>
  </w:style>
  <w:style w:type="paragraph" w:styleId="2">
    <w:name w:val="heading 2"/>
    <w:basedOn w:val="0"/>
    <w:next w:val="0"/>
    <w:link w:val="0"/>
    <w:uiPriority w:val="0"/>
    <w:qFormat/>
    <w:pPr>
      <w:keepNext w:val="1"/>
      <w:spacing w:before="240" w:beforeLines="0" w:beforeAutospacing="0" w:after="60" w:afterLines="0" w:afterAutospacing="0"/>
      <w:outlineLvl w:val="1"/>
    </w:pPr>
    <w:rPr>
      <w:rFonts w:ascii="Arial" w:hAnsi="Arial"/>
      <w:b w:val="1"/>
      <w:i w:val="1"/>
    </w:rPr>
  </w:style>
  <w:style w:type="paragraph" w:styleId="3">
    <w:name w:val="heading 3"/>
    <w:basedOn w:val="0"/>
    <w:next w:val="0"/>
    <w:link w:val="0"/>
    <w:uiPriority w:val="0"/>
    <w:qFormat/>
    <w:pPr>
      <w:keepNext w:val="1"/>
      <w:spacing w:before="240" w:beforeLines="0" w:beforeAutospacing="0" w:after="60" w:afterLines="0" w:afterAutospacing="0"/>
      <w:outlineLvl w:val="2"/>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customStyle="1">
    <w:name w:val="Font12"/>
    <w:basedOn w:val="10"/>
    <w:next w:val="18"/>
    <w:link w:val="0"/>
    <w:uiPriority w:val="0"/>
    <w:qFormat/>
    <w:rPr>
      <w:rFonts w:ascii="ＭＳ ゴシック" w:hAnsi="ＭＳ ゴシック" w:eastAsia="ＭＳ ゴシック"/>
      <w:color w:val="000000"/>
      <w:sz w:val="24"/>
      <w:bdr w:val="none" w:color="auto" w:sz="0" w:space="0"/>
    </w:rPr>
  </w:style>
  <w:style w:type="character" w:styleId="19" w:customStyle="1">
    <w:name w:val="Font13"/>
    <w:basedOn w:val="10"/>
    <w:next w:val="19"/>
    <w:link w:val="0"/>
    <w:uiPriority w:val="0"/>
    <w:qFormat/>
    <w:rPr>
      <w:rFonts w:ascii="ＭＳ ゴシック" w:hAnsi="ＭＳ ゴシック" w:eastAsia="ＭＳ ゴシック"/>
      <w:color w:val="000000"/>
      <w:sz w:val="24"/>
      <w:bdr w:val="none" w:color="auto" w:sz="0" w:space="0"/>
    </w:rPr>
  </w:style>
  <w:style w:type="character" w:styleId="20" w:customStyle="1">
    <w:name w:val="Font14"/>
    <w:basedOn w:val="10"/>
    <w:next w:val="20"/>
    <w:link w:val="0"/>
    <w:uiPriority w:val="0"/>
    <w:qFormat/>
    <w:rPr>
      <w:rFonts w:ascii="ＭＳ 明朝" w:hAnsi="ＭＳ 明朝" w:eastAsia="ＭＳ 明朝"/>
      <w:color w:val="000000"/>
      <w:sz w:val="24"/>
      <w:bdr w:val="none" w:color="auto" w:sz="0" w:space="0"/>
    </w:rPr>
  </w:style>
  <w:style w:type="character" w:styleId="21" w:customStyle="1">
    <w:name w:val="Font17"/>
    <w:basedOn w:val="10"/>
    <w:next w:val="21"/>
    <w:link w:val="0"/>
    <w:uiPriority w:val="0"/>
    <w:qFormat/>
    <w:rPr>
      <w:rFonts w:ascii="ＭＳ 明朝" w:hAnsi="ＭＳ 明朝" w:eastAsia="ＭＳ 明朝"/>
      <w:color w:val="000000"/>
      <w:sz w:val="24"/>
      <w:bdr w:val="none" w:color="auto" w:sz="0" w:space="0"/>
    </w:rPr>
  </w:style>
  <w:style w:type="character" w:styleId="22">
    <w:name w:val="Hyperlink"/>
    <w:basedOn w:val="10"/>
    <w:next w:val="22"/>
    <w:link w:val="0"/>
    <w:uiPriority w:val="0"/>
    <w:rPr>
      <w:color w:val="0000FF" w:themeColor="hyperlink"/>
      <w:u w:val="single" w:color="auto"/>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media/image1.png" Id="rId6" Type="http://schemas.openxmlformats.org/officeDocument/2006/relationships/image" />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